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F6D62" w14:textId="1156A9E5" w:rsidR="001C50E3" w:rsidRDefault="004348DD" w:rsidP="005E20A6">
      <w:pPr>
        <w:spacing w:after="0" w:line="259" w:lineRule="auto"/>
        <w:ind w:left="15" w:right="9"/>
        <w:jc w:val="center"/>
      </w:pPr>
      <w:r>
        <w:rPr>
          <w:b/>
          <w:sz w:val="28"/>
        </w:rPr>
        <w:t>PERRY COUNTY BOARD OF COMMISSIONERS</w:t>
      </w:r>
    </w:p>
    <w:p w14:paraId="29DC8BB6" w14:textId="62962F02" w:rsidR="00A36D46" w:rsidRDefault="005E20A6" w:rsidP="005E20A6">
      <w:pPr>
        <w:spacing w:after="0" w:line="259" w:lineRule="auto"/>
        <w:ind w:left="15"/>
        <w:jc w:val="center"/>
        <w:rPr>
          <w:b/>
          <w:sz w:val="28"/>
        </w:rPr>
      </w:pPr>
      <w:r>
        <w:rPr>
          <w:b/>
          <w:sz w:val="28"/>
        </w:rPr>
        <w:t xml:space="preserve">SPECIAL </w:t>
      </w:r>
      <w:r w:rsidR="00A36D46">
        <w:rPr>
          <w:b/>
          <w:sz w:val="28"/>
        </w:rPr>
        <w:t xml:space="preserve">MEETING </w:t>
      </w:r>
      <w:r w:rsidR="004348DD">
        <w:rPr>
          <w:b/>
          <w:sz w:val="28"/>
        </w:rPr>
        <w:t>MINUTES</w:t>
      </w:r>
    </w:p>
    <w:p w14:paraId="43341674" w14:textId="5FAF1E7C" w:rsidR="001C50E3" w:rsidRDefault="00364BBF" w:rsidP="005E20A6">
      <w:pPr>
        <w:spacing w:after="0" w:line="259" w:lineRule="auto"/>
        <w:ind w:left="15" w:firstLine="705"/>
        <w:jc w:val="center"/>
      </w:pPr>
      <w:r>
        <w:rPr>
          <w:b/>
          <w:sz w:val="28"/>
        </w:rPr>
        <w:t>July 19</w:t>
      </w:r>
      <w:r w:rsidR="00A36D46">
        <w:rPr>
          <w:b/>
          <w:sz w:val="28"/>
        </w:rPr>
        <w:t>,</w:t>
      </w:r>
      <w:r w:rsidR="00F30C3D">
        <w:rPr>
          <w:b/>
          <w:sz w:val="28"/>
        </w:rPr>
        <w:t xml:space="preserve"> </w:t>
      </w:r>
      <w:r w:rsidR="00A36D46">
        <w:rPr>
          <w:b/>
          <w:sz w:val="28"/>
        </w:rPr>
        <w:t>2024</w:t>
      </w:r>
    </w:p>
    <w:p w14:paraId="404E2F6A" w14:textId="2623C577" w:rsidR="001C50E3" w:rsidRDefault="001C50E3" w:rsidP="008958A3">
      <w:pPr>
        <w:spacing w:after="0" w:line="259" w:lineRule="auto"/>
        <w:ind w:left="0" w:firstLine="0"/>
        <w:jc w:val="center"/>
      </w:pPr>
    </w:p>
    <w:p w14:paraId="127DD618" w14:textId="1D4ECE14" w:rsidR="001C50E3" w:rsidRDefault="004348DD">
      <w:pPr>
        <w:ind w:left="-15" w:firstLine="720"/>
      </w:pPr>
      <w:r>
        <w:t xml:space="preserve">The Perry County Board of Commissioners met at </w:t>
      </w:r>
      <w:r w:rsidR="00B35629">
        <w:t>9</w:t>
      </w:r>
      <w:r w:rsidR="00662A36">
        <w:t>:</w:t>
      </w:r>
      <w:r w:rsidR="005B2E76">
        <w:t xml:space="preserve">00 </w:t>
      </w:r>
      <w:r w:rsidR="00B35629">
        <w:t>a</w:t>
      </w:r>
      <w:r w:rsidR="008958A3">
        <w:t>.</w:t>
      </w:r>
      <w:r>
        <w:t>m.</w:t>
      </w:r>
      <w:r w:rsidR="00A37BAF">
        <w:t xml:space="preserve">, </w:t>
      </w:r>
      <w:r>
        <w:t>as was duly advertised.</w:t>
      </w:r>
      <w:r w:rsidR="009950C5">
        <w:t xml:space="preserve">  Commissioners:</w:t>
      </w:r>
      <w:r w:rsidR="007E569E">
        <w:t xml:space="preserve"> </w:t>
      </w:r>
      <w:r>
        <w:t>President Randy Cole (RC)</w:t>
      </w:r>
      <w:r w:rsidR="005E29EE">
        <w:t>,</w:t>
      </w:r>
      <w:r w:rsidR="00973C0A">
        <w:t xml:space="preserve"> </w:t>
      </w:r>
      <w:r>
        <w:t>Rebecca Thorn (RT)</w:t>
      </w:r>
      <w:r w:rsidR="00874E39">
        <w:t xml:space="preserve"> </w:t>
      </w:r>
      <w:r w:rsidR="005E29EE">
        <w:t xml:space="preserve">and Randy Kleaving (RK) </w:t>
      </w:r>
      <w:r w:rsidR="00874E39">
        <w:t>were in attendance</w:t>
      </w:r>
      <w:r w:rsidR="002D74C3">
        <w:t>.</w:t>
      </w:r>
      <w:r>
        <w:t xml:space="preserve">  </w:t>
      </w:r>
      <w:r w:rsidR="008958A3">
        <w:t>Auditor Kristinia Hammack</w:t>
      </w:r>
      <w:r w:rsidR="005E20A6">
        <w:t xml:space="preserve"> </w:t>
      </w:r>
      <w:r w:rsidR="007917C1">
        <w:t xml:space="preserve">and Sheriff Alan Malone </w:t>
      </w:r>
      <w:r w:rsidR="005E20A6">
        <w:t>w</w:t>
      </w:r>
      <w:r w:rsidR="007917C1">
        <w:t>ere</w:t>
      </w:r>
      <w:r>
        <w:t xml:space="preserve"> also present. There </w:t>
      </w:r>
      <w:r w:rsidR="00874E39">
        <w:t>was</w:t>
      </w:r>
      <w:r>
        <w:t xml:space="preserve"> no</w:t>
      </w:r>
      <w:r w:rsidR="00662A36">
        <w:t xml:space="preserve"> </w:t>
      </w:r>
      <w:r w:rsidR="005E20A6" w:rsidRPr="005E20A6">
        <w:rPr>
          <w:i/>
          <w:iCs/>
        </w:rPr>
        <w:t>Attorney</w:t>
      </w:r>
      <w:r w:rsidR="007917C1">
        <w:t xml:space="preserve"> o</w:t>
      </w:r>
      <w:r w:rsidR="005E20A6">
        <w:t xml:space="preserve">r </w:t>
      </w:r>
      <w:r w:rsidR="005072F9">
        <w:rPr>
          <w:i/>
        </w:rPr>
        <w:t>N</w:t>
      </w:r>
      <w:r>
        <w:rPr>
          <w:i/>
        </w:rPr>
        <w:t>ews Representative</w:t>
      </w:r>
      <w:r>
        <w:t xml:space="preserve"> in attendance. </w:t>
      </w:r>
    </w:p>
    <w:p w14:paraId="008B0F5E" w14:textId="77777777" w:rsidR="001C50E3" w:rsidRDefault="004348DD">
      <w:pPr>
        <w:spacing w:after="0" w:line="259" w:lineRule="auto"/>
        <w:ind w:left="0" w:firstLine="0"/>
      </w:pPr>
      <w:r>
        <w:t xml:space="preserve"> </w:t>
      </w:r>
    </w:p>
    <w:p w14:paraId="367DD5F2" w14:textId="756E95EE" w:rsidR="00695856" w:rsidRDefault="00364BBF" w:rsidP="00364BBF">
      <w:pPr>
        <w:ind w:left="-5"/>
      </w:pPr>
      <w:r>
        <w:t>T</w:t>
      </w:r>
      <w:r w:rsidR="00695856">
        <w:t xml:space="preserve">his Special Meeting </w:t>
      </w:r>
      <w:r>
        <w:t>was</w:t>
      </w:r>
      <w:r w:rsidR="00695856">
        <w:t xml:space="preserve"> held </w:t>
      </w:r>
      <w:r>
        <w:t xml:space="preserve">outside on the back West side of the Courthouse </w:t>
      </w:r>
      <w:r w:rsidR="003C0345">
        <w:t xml:space="preserve">for </w:t>
      </w:r>
      <w:r>
        <w:t xml:space="preserve">a pre-construction review for the </w:t>
      </w:r>
      <w:r w:rsidR="003C0345">
        <w:t>Courthouse</w:t>
      </w:r>
      <w:r>
        <w:t xml:space="preserve"> addition.</w:t>
      </w:r>
    </w:p>
    <w:p w14:paraId="66DB6E0D" w14:textId="77777777" w:rsidR="00364BBF" w:rsidRDefault="00364BBF" w:rsidP="00364BBF">
      <w:pPr>
        <w:ind w:left="-5"/>
      </w:pPr>
    </w:p>
    <w:p w14:paraId="7A745000" w14:textId="0A619CEF" w:rsidR="00364BBF" w:rsidRDefault="00364BBF" w:rsidP="00364BBF">
      <w:pPr>
        <w:ind w:left="-5"/>
      </w:pPr>
      <w:r>
        <w:t>Attached are notes from Kenn</w:t>
      </w:r>
      <w:r w:rsidR="003C0345">
        <w:t xml:space="preserve">eth Simpson, </w:t>
      </w:r>
      <w:r>
        <w:t xml:space="preserve">Engineer </w:t>
      </w:r>
      <w:r w:rsidR="003C0345">
        <w:t>Associates, Project Engineer/Designer:</w:t>
      </w:r>
    </w:p>
    <w:p w14:paraId="44531415" w14:textId="77777777" w:rsidR="008206E5" w:rsidRDefault="008206E5" w:rsidP="00364BBF">
      <w:pPr>
        <w:ind w:left="-5"/>
      </w:pPr>
    </w:p>
    <w:p w14:paraId="3BD7CB84" w14:textId="77777777" w:rsidR="0059508E" w:rsidRPr="0059508E" w:rsidRDefault="0059508E" w:rsidP="0059508E">
      <w:pPr>
        <w:spacing w:after="0" w:line="240" w:lineRule="auto"/>
        <w:ind w:left="0" w:firstLine="0"/>
        <w:rPr>
          <w:rFonts w:ascii="Franklin Gothic Heavy" w:hAnsi="Franklin Gothic Heavy"/>
          <w:color w:val="auto"/>
          <w:szCs w:val="20"/>
        </w:rPr>
      </w:pPr>
      <w:r w:rsidRPr="0059508E">
        <w:rPr>
          <w:rFonts w:ascii="Franklin Gothic Heavy" w:hAnsi="Franklin Gothic Heavy"/>
          <w:color w:val="auto"/>
          <w:szCs w:val="20"/>
        </w:rPr>
        <w:t xml:space="preserve">                                                        ENGINEER ASSOCIATES, Inc.</w:t>
      </w:r>
    </w:p>
    <w:p w14:paraId="60A75673" w14:textId="7A2D369E" w:rsidR="0059508E" w:rsidRPr="0059508E" w:rsidRDefault="0059508E" w:rsidP="0059508E">
      <w:pPr>
        <w:keepNext/>
        <w:spacing w:after="0" w:line="240" w:lineRule="auto"/>
        <w:ind w:left="0" w:right="450" w:firstLine="0"/>
        <w:jc w:val="center"/>
        <w:outlineLvl w:val="3"/>
        <w:rPr>
          <w:rFonts w:ascii="Franklin Gothic Medium" w:hAnsi="Franklin Gothic Medium"/>
          <w:b/>
          <w:i/>
          <w:color w:val="auto"/>
          <w:sz w:val="20"/>
          <w:szCs w:val="20"/>
        </w:rPr>
      </w:pPr>
      <w:r>
        <w:rPr>
          <w:rFonts w:ascii="Franklin Gothic Medium" w:hAnsi="Franklin Gothic Medium"/>
          <w:b/>
          <w:i/>
          <w:color w:val="auto"/>
          <w:sz w:val="20"/>
          <w:szCs w:val="20"/>
        </w:rPr>
        <w:t xml:space="preserve">                 </w:t>
      </w:r>
      <w:r w:rsidRPr="0059508E">
        <w:rPr>
          <w:rFonts w:ascii="Franklin Gothic Medium" w:hAnsi="Franklin Gothic Medium"/>
          <w:b/>
          <w:i/>
          <w:color w:val="auto"/>
          <w:sz w:val="20"/>
          <w:szCs w:val="20"/>
        </w:rPr>
        <w:t>Since 1990</w:t>
      </w:r>
    </w:p>
    <w:p w14:paraId="0EAC6F45" w14:textId="77777777" w:rsidR="0059508E" w:rsidRPr="0059508E" w:rsidRDefault="0059508E" w:rsidP="0059508E">
      <w:pPr>
        <w:spacing w:after="0" w:line="240" w:lineRule="auto"/>
        <w:ind w:left="0" w:firstLine="0"/>
        <w:rPr>
          <w:rFonts w:ascii="Franklin Gothic Book" w:hAnsi="Franklin Gothic Book"/>
          <w:color w:val="auto"/>
          <w:sz w:val="18"/>
          <w:szCs w:val="20"/>
        </w:rPr>
      </w:pPr>
      <w:r w:rsidRPr="0059508E">
        <w:rPr>
          <w:rFonts w:ascii="Rockwell" w:hAnsi="Rockwell"/>
          <w:color w:val="auto"/>
          <w:szCs w:val="20"/>
        </w:rPr>
        <w:t xml:space="preserve">                                                         </w:t>
      </w:r>
      <w:r w:rsidRPr="0059508E">
        <w:rPr>
          <w:rFonts w:ascii="Franklin Gothic Book" w:hAnsi="Franklin Gothic Book"/>
          <w:color w:val="auto"/>
          <w:sz w:val="20"/>
          <w:szCs w:val="20"/>
        </w:rPr>
        <w:t xml:space="preserve">      </w:t>
      </w:r>
      <w:smartTag w:uri="urn:schemas-microsoft-com:office:smarttags" w:element="address">
        <w:smartTag w:uri="urn:schemas-microsoft-com:office:smarttags" w:element="Street">
          <w:r w:rsidRPr="0059508E">
            <w:rPr>
              <w:rFonts w:ascii="Franklin Gothic Book" w:hAnsi="Franklin Gothic Book"/>
              <w:color w:val="auto"/>
              <w:sz w:val="20"/>
              <w:szCs w:val="20"/>
            </w:rPr>
            <w:t>645 Main Street, Suite 201</w:t>
          </w:r>
        </w:smartTag>
      </w:smartTag>
      <w:r w:rsidRPr="0059508E">
        <w:rPr>
          <w:rFonts w:ascii="Franklin Gothic Book" w:hAnsi="Franklin Gothic Book"/>
          <w:color w:val="auto"/>
          <w:sz w:val="18"/>
          <w:szCs w:val="20"/>
        </w:rPr>
        <w:t xml:space="preserve"> </w:t>
      </w:r>
    </w:p>
    <w:p w14:paraId="0835565A" w14:textId="7DF3C75F" w:rsidR="0059508E" w:rsidRPr="0059508E" w:rsidRDefault="0059508E" w:rsidP="0059508E">
      <w:pPr>
        <w:spacing w:after="0" w:line="240" w:lineRule="auto"/>
        <w:ind w:left="0" w:firstLine="0"/>
        <w:rPr>
          <w:rFonts w:ascii="Franklin Gothic Book" w:hAnsi="Franklin Gothic Book"/>
          <w:color w:val="auto"/>
          <w:sz w:val="20"/>
          <w:szCs w:val="20"/>
        </w:rPr>
      </w:pPr>
      <w:r w:rsidRPr="0059508E">
        <w:rPr>
          <w:rFonts w:ascii="Franklin Gothic Book" w:hAnsi="Franklin Gothic Book"/>
          <w:color w:val="auto"/>
          <w:sz w:val="20"/>
          <w:szCs w:val="20"/>
        </w:rPr>
        <w:t xml:space="preserve">                                                                           Tell City, Indiana 47586                                                 </w:t>
      </w:r>
    </w:p>
    <w:p w14:paraId="013E7B96" w14:textId="77777777" w:rsidR="0059508E" w:rsidRPr="0059508E" w:rsidRDefault="0059508E" w:rsidP="0059508E">
      <w:pPr>
        <w:spacing w:after="0" w:line="240" w:lineRule="auto"/>
        <w:ind w:left="-360" w:right="-630" w:firstLine="90"/>
        <w:rPr>
          <w:rFonts w:ascii="Franklin Gothic Book" w:hAnsi="Franklin Gothic Book"/>
          <w:color w:val="auto"/>
          <w:sz w:val="20"/>
          <w:szCs w:val="20"/>
        </w:rPr>
      </w:pPr>
      <w:r w:rsidRPr="0059508E">
        <w:rPr>
          <w:rFonts w:ascii="Franklin Gothic Book" w:hAnsi="Franklin Gothic Book"/>
          <w:color w:val="auto"/>
          <w:sz w:val="20"/>
          <w:szCs w:val="20"/>
        </w:rPr>
        <w:t xml:space="preserve">   Kenneth Leo Simpson, P.E.                                                                                              (812) 547-1100  </w:t>
      </w:r>
    </w:p>
    <w:p w14:paraId="5517E882" w14:textId="77777777" w:rsidR="0059508E" w:rsidRPr="0059508E" w:rsidRDefault="0059508E" w:rsidP="0059508E">
      <w:pPr>
        <w:spacing w:after="0" w:line="240" w:lineRule="auto"/>
        <w:ind w:left="-360" w:right="-630" w:firstLine="90"/>
        <w:rPr>
          <w:rFonts w:ascii="Franklin Gothic Book" w:hAnsi="Franklin Gothic Book"/>
          <w:color w:val="auto"/>
          <w:sz w:val="20"/>
          <w:szCs w:val="20"/>
        </w:rPr>
      </w:pPr>
      <w:r w:rsidRPr="0059508E">
        <w:rPr>
          <w:rFonts w:ascii="Franklin Gothic Book" w:hAnsi="Franklin Gothic Book"/>
          <w:color w:val="auto"/>
          <w:sz w:val="20"/>
          <w:szCs w:val="20"/>
        </w:rPr>
        <w:t xml:space="preserve">   P.E. License in Indiana and Kentucky                                                                              e-mail:</w:t>
      </w:r>
      <w:hyperlink r:id="rId7" w:history="1">
        <w:r w:rsidRPr="0059508E">
          <w:rPr>
            <w:rFonts w:ascii="Franklin Gothic Book" w:hAnsi="Franklin Gothic Book"/>
            <w:color w:val="0000FF"/>
            <w:sz w:val="20"/>
            <w:szCs w:val="20"/>
            <w:u w:val="single"/>
          </w:rPr>
          <w:t>klsimpsonpe@comcast.net</w:t>
        </w:r>
      </w:hyperlink>
      <w:r w:rsidRPr="0059508E">
        <w:rPr>
          <w:rFonts w:ascii="Franklin Gothic Book" w:hAnsi="Franklin Gothic Book"/>
          <w:color w:val="auto"/>
          <w:sz w:val="20"/>
          <w:szCs w:val="20"/>
        </w:rPr>
        <w:t xml:space="preserve">  </w:t>
      </w:r>
    </w:p>
    <w:p w14:paraId="113F93DB" w14:textId="77777777" w:rsidR="0059508E" w:rsidRPr="0059508E" w:rsidRDefault="0059508E" w:rsidP="0059508E">
      <w:pPr>
        <w:spacing w:after="0" w:line="240" w:lineRule="auto"/>
        <w:ind w:left="-360" w:right="-630" w:firstLine="90"/>
        <w:rPr>
          <w:rFonts w:ascii="Rockwell" w:hAnsi="Rockwell"/>
          <w:color w:val="auto"/>
          <w:sz w:val="20"/>
          <w:szCs w:val="20"/>
        </w:rPr>
      </w:pPr>
    </w:p>
    <w:p w14:paraId="4F17E238" w14:textId="77777777" w:rsidR="0059508E" w:rsidRPr="0059508E" w:rsidRDefault="0059508E" w:rsidP="0059508E">
      <w:pPr>
        <w:spacing w:after="0" w:line="240" w:lineRule="auto"/>
        <w:ind w:left="-360" w:right="-630" w:firstLine="90"/>
        <w:rPr>
          <w:rFonts w:ascii="Rockwell" w:hAnsi="Rockwell"/>
          <w:color w:val="auto"/>
          <w:sz w:val="20"/>
          <w:szCs w:val="20"/>
        </w:rPr>
      </w:pPr>
      <w:r w:rsidRPr="0059508E">
        <w:rPr>
          <w:rFonts w:ascii="Rockwell" w:hAnsi="Rockwell"/>
          <w:color w:val="auto"/>
          <w:sz w:val="20"/>
          <w:szCs w:val="20"/>
        </w:rPr>
        <w:t>July 19, 2024</w:t>
      </w:r>
    </w:p>
    <w:p w14:paraId="624E57E2" w14:textId="77777777" w:rsidR="0059508E" w:rsidRPr="0059508E" w:rsidRDefault="0059508E" w:rsidP="0059508E">
      <w:pPr>
        <w:spacing w:after="0" w:line="240" w:lineRule="auto"/>
        <w:ind w:left="-360" w:right="-630" w:firstLine="90"/>
        <w:rPr>
          <w:rFonts w:ascii="Rockwell" w:hAnsi="Rockwell"/>
          <w:color w:val="auto"/>
          <w:sz w:val="20"/>
          <w:szCs w:val="20"/>
        </w:rPr>
      </w:pPr>
    </w:p>
    <w:p w14:paraId="728E5543" w14:textId="77777777" w:rsidR="0059508E" w:rsidRPr="0059508E" w:rsidRDefault="0059508E" w:rsidP="0059508E">
      <w:pPr>
        <w:spacing w:after="0" w:line="240" w:lineRule="auto"/>
        <w:ind w:left="-360" w:right="-630" w:firstLine="90"/>
        <w:rPr>
          <w:rFonts w:ascii="Rockwell" w:hAnsi="Rockwell"/>
          <w:color w:val="auto"/>
          <w:sz w:val="20"/>
          <w:szCs w:val="20"/>
        </w:rPr>
      </w:pPr>
      <w:r w:rsidRPr="0059508E">
        <w:rPr>
          <w:rFonts w:ascii="Rockwell" w:hAnsi="Rockwell"/>
          <w:color w:val="auto"/>
          <w:sz w:val="20"/>
          <w:szCs w:val="20"/>
        </w:rPr>
        <w:t>Memo To:  Meeting Attendees</w:t>
      </w:r>
    </w:p>
    <w:p w14:paraId="5969D536" w14:textId="77777777" w:rsidR="0059508E" w:rsidRPr="0059508E" w:rsidRDefault="0059508E" w:rsidP="0059508E">
      <w:pPr>
        <w:spacing w:after="0" w:line="240" w:lineRule="auto"/>
        <w:ind w:left="-360" w:right="-630" w:firstLine="90"/>
        <w:rPr>
          <w:rFonts w:ascii="Rockwell" w:hAnsi="Rockwell"/>
          <w:color w:val="auto"/>
          <w:sz w:val="20"/>
          <w:szCs w:val="20"/>
        </w:rPr>
      </w:pPr>
    </w:p>
    <w:p w14:paraId="4C256BC8" w14:textId="77777777" w:rsidR="0059508E" w:rsidRPr="0059508E" w:rsidRDefault="0059508E" w:rsidP="0059508E">
      <w:pPr>
        <w:spacing w:after="0" w:line="240" w:lineRule="auto"/>
        <w:ind w:left="-360" w:right="-630" w:firstLine="90"/>
        <w:rPr>
          <w:rFonts w:ascii="Rockwell" w:hAnsi="Rockwell"/>
          <w:b/>
          <w:color w:val="auto"/>
          <w:sz w:val="20"/>
          <w:szCs w:val="20"/>
        </w:rPr>
      </w:pPr>
      <w:r w:rsidRPr="0059508E">
        <w:rPr>
          <w:rFonts w:ascii="Rockwell" w:hAnsi="Rockwell"/>
          <w:b/>
          <w:color w:val="auto"/>
          <w:sz w:val="20"/>
          <w:szCs w:val="20"/>
        </w:rPr>
        <w:t>Re:  Pre-Construction Meeting</w:t>
      </w:r>
    </w:p>
    <w:p w14:paraId="52A4B876" w14:textId="77777777" w:rsidR="0059508E" w:rsidRPr="0059508E" w:rsidRDefault="0059508E" w:rsidP="0059508E">
      <w:pPr>
        <w:spacing w:after="0" w:line="240" w:lineRule="auto"/>
        <w:ind w:left="-360" w:right="-630" w:firstLine="90"/>
        <w:rPr>
          <w:rFonts w:ascii="Rockwell" w:hAnsi="Rockwell"/>
          <w:b/>
          <w:color w:val="auto"/>
          <w:sz w:val="20"/>
          <w:szCs w:val="20"/>
        </w:rPr>
      </w:pPr>
      <w:r w:rsidRPr="0059508E">
        <w:rPr>
          <w:rFonts w:ascii="Rockwell" w:hAnsi="Rockwell"/>
          <w:b/>
          <w:color w:val="auto"/>
          <w:sz w:val="20"/>
          <w:szCs w:val="20"/>
        </w:rPr>
        <w:t xml:space="preserve">        Perry County Courthouse Addition and Parking</w:t>
      </w:r>
    </w:p>
    <w:p w14:paraId="14457AC9" w14:textId="77777777" w:rsidR="0059508E" w:rsidRPr="0059508E" w:rsidRDefault="0059508E" w:rsidP="0059508E">
      <w:pPr>
        <w:spacing w:after="0" w:line="240" w:lineRule="auto"/>
        <w:ind w:left="-360" w:right="-630" w:firstLine="90"/>
        <w:rPr>
          <w:rFonts w:ascii="Rockwell" w:hAnsi="Rockwell"/>
          <w:b/>
          <w:color w:val="auto"/>
          <w:sz w:val="20"/>
          <w:szCs w:val="20"/>
        </w:rPr>
      </w:pPr>
      <w:r w:rsidRPr="0059508E">
        <w:rPr>
          <w:rFonts w:ascii="Rockwell" w:hAnsi="Rockwell"/>
          <w:color w:val="auto"/>
          <w:sz w:val="20"/>
          <w:szCs w:val="20"/>
        </w:rPr>
        <w:t xml:space="preserve">        </w:t>
      </w:r>
      <w:r w:rsidRPr="0059508E">
        <w:rPr>
          <w:rFonts w:ascii="Rockwell" w:hAnsi="Rockwell"/>
          <w:b/>
          <w:color w:val="auto"/>
          <w:sz w:val="20"/>
          <w:szCs w:val="20"/>
        </w:rPr>
        <w:t>Tell City, Indiana</w:t>
      </w:r>
    </w:p>
    <w:p w14:paraId="4884246C" w14:textId="77777777" w:rsidR="0059508E" w:rsidRPr="0059508E" w:rsidRDefault="0059508E" w:rsidP="0059508E">
      <w:pPr>
        <w:spacing w:after="0" w:line="240" w:lineRule="auto"/>
        <w:ind w:left="-360" w:right="-630" w:firstLine="90"/>
        <w:rPr>
          <w:rFonts w:ascii="Rockwell" w:hAnsi="Rockwell"/>
          <w:color w:val="auto"/>
          <w:sz w:val="20"/>
          <w:szCs w:val="20"/>
        </w:rPr>
      </w:pPr>
    </w:p>
    <w:p w14:paraId="10760DF1" w14:textId="77777777" w:rsidR="0059508E" w:rsidRPr="0059508E" w:rsidRDefault="0059508E" w:rsidP="0059508E">
      <w:pPr>
        <w:spacing w:after="0" w:line="240" w:lineRule="auto"/>
        <w:ind w:left="-360" w:right="-630" w:firstLine="90"/>
        <w:rPr>
          <w:rFonts w:ascii="Rockwell" w:hAnsi="Rockwell"/>
          <w:color w:val="auto"/>
          <w:sz w:val="20"/>
          <w:szCs w:val="20"/>
        </w:rPr>
      </w:pPr>
      <w:r w:rsidRPr="0059508E">
        <w:rPr>
          <w:rFonts w:ascii="Rockwell" w:hAnsi="Rockwell"/>
          <w:color w:val="auto"/>
          <w:sz w:val="20"/>
          <w:szCs w:val="20"/>
        </w:rPr>
        <w:t>A meeting was held, on Friday, July 19, 2024, 9:00 A.M., in the back parking lot of the Courthouse regarding the proposed addition to the Perry County Courthouse.</w:t>
      </w:r>
    </w:p>
    <w:p w14:paraId="1C018DB3" w14:textId="77777777" w:rsidR="0059508E" w:rsidRPr="0059508E" w:rsidRDefault="0059508E" w:rsidP="0059508E">
      <w:pPr>
        <w:spacing w:after="0" w:line="240" w:lineRule="auto"/>
        <w:ind w:left="-360" w:right="-630" w:firstLine="90"/>
        <w:rPr>
          <w:rFonts w:ascii="Rockwell" w:hAnsi="Rockwell"/>
          <w:color w:val="auto"/>
          <w:sz w:val="20"/>
          <w:szCs w:val="20"/>
        </w:rPr>
      </w:pPr>
    </w:p>
    <w:p w14:paraId="02A5D9E2" w14:textId="77777777" w:rsidR="0059508E" w:rsidRPr="0059508E" w:rsidRDefault="0059508E" w:rsidP="0059508E">
      <w:pPr>
        <w:spacing w:after="0" w:line="240" w:lineRule="auto"/>
        <w:ind w:left="-360" w:right="-630" w:firstLine="90"/>
        <w:rPr>
          <w:rFonts w:ascii="Rockwell" w:hAnsi="Rockwell"/>
          <w:color w:val="auto"/>
          <w:sz w:val="20"/>
          <w:szCs w:val="20"/>
        </w:rPr>
      </w:pPr>
      <w:r w:rsidRPr="0059508E">
        <w:rPr>
          <w:rFonts w:ascii="Rockwell" w:hAnsi="Rockwell"/>
          <w:color w:val="auto"/>
          <w:sz w:val="20"/>
          <w:szCs w:val="20"/>
        </w:rPr>
        <w:t>In attendance were:</w:t>
      </w:r>
    </w:p>
    <w:p w14:paraId="2FA45C04" w14:textId="77777777" w:rsidR="0059508E" w:rsidRPr="0059508E" w:rsidRDefault="0059508E" w:rsidP="0059508E">
      <w:pPr>
        <w:spacing w:after="0" w:line="240" w:lineRule="auto"/>
        <w:ind w:left="-360" w:right="-630" w:firstLine="90"/>
        <w:rPr>
          <w:rFonts w:ascii="Rockwell" w:hAnsi="Rockwell"/>
          <w:color w:val="auto"/>
          <w:sz w:val="20"/>
          <w:szCs w:val="20"/>
        </w:rPr>
      </w:pPr>
      <w:r w:rsidRPr="0059508E">
        <w:rPr>
          <w:rFonts w:ascii="Rockwell" w:hAnsi="Rockwell"/>
          <w:color w:val="auto"/>
          <w:sz w:val="20"/>
          <w:szCs w:val="20"/>
        </w:rPr>
        <w:t>Mendy Lassaline, Perry County Assessor</w:t>
      </w:r>
    </w:p>
    <w:p w14:paraId="4F6ABFAD" w14:textId="77777777" w:rsidR="0059508E" w:rsidRPr="0059508E" w:rsidRDefault="0059508E" w:rsidP="0059508E">
      <w:pPr>
        <w:spacing w:after="0" w:line="240" w:lineRule="auto"/>
        <w:ind w:left="-360" w:right="-630" w:firstLine="90"/>
        <w:rPr>
          <w:rFonts w:ascii="Rockwell" w:hAnsi="Rockwell"/>
          <w:color w:val="auto"/>
          <w:sz w:val="20"/>
          <w:szCs w:val="20"/>
        </w:rPr>
      </w:pPr>
      <w:r w:rsidRPr="0059508E">
        <w:rPr>
          <w:rFonts w:ascii="Rockwell" w:hAnsi="Rockwell"/>
          <w:color w:val="auto"/>
          <w:sz w:val="20"/>
          <w:szCs w:val="20"/>
        </w:rPr>
        <w:t>Kris Hammack, Perry County Auditor</w:t>
      </w:r>
    </w:p>
    <w:p w14:paraId="4D481F7F" w14:textId="3DFEAA2A" w:rsidR="0059508E" w:rsidRPr="0059508E" w:rsidRDefault="0059508E" w:rsidP="0059508E">
      <w:pPr>
        <w:spacing w:after="0" w:line="240" w:lineRule="auto"/>
        <w:ind w:left="-360" w:right="-630" w:firstLine="90"/>
        <w:rPr>
          <w:rFonts w:ascii="Rockwell" w:hAnsi="Rockwell"/>
          <w:color w:val="auto"/>
          <w:sz w:val="20"/>
          <w:szCs w:val="20"/>
        </w:rPr>
      </w:pPr>
      <w:r w:rsidRPr="0059508E">
        <w:rPr>
          <w:rFonts w:ascii="Rockwell" w:hAnsi="Rockwell"/>
          <w:color w:val="auto"/>
          <w:sz w:val="20"/>
          <w:szCs w:val="20"/>
        </w:rPr>
        <w:t>Kelli Wilgus, Auditor’s Office</w:t>
      </w:r>
    </w:p>
    <w:p w14:paraId="62ED2832" w14:textId="77777777" w:rsidR="0059508E" w:rsidRPr="0059508E" w:rsidRDefault="0059508E" w:rsidP="0059508E">
      <w:pPr>
        <w:spacing w:after="0" w:line="240" w:lineRule="auto"/>
        <w:ind w:left="-360" w:right="-630" w:firstLine="90"/>
        <w:rPr>
          <w:rFonts w:ascii="Rockwell" w:hAnsi="Rockwell"/>
          <w:color w:val="auto"/>
          <w:sz w:val="20"/>
          <w:szCs w:val="20"/>
        </w:rPr>
      </w:pPr>
      <w:r w:rsidRPr="0059508E">
        <w:rPr>
          <w:rFonts w:ascii="Rockwell" w:hAnsi="Rockwell"/>
          <w:color w:val="auto"/>
          <w:sz w:val="20"/>
          <w:szCs w:val="20"/>
        </w:rPr>
        <w:t>Leisa Ecker, Auditor’s Office</w:t>
      </w:r>
    </w:p>
    <w:p w14:paraId="3F2BF6EE" w14:textId="77777777" w:rsidR="0059508E" w:rsidRPr="0059508E" w:rsidRDefault="0059508E" w:rsidP="0059508E">
      <w:pPr>
        <w:spacing w:after="0" w:line="240" w:lineRule="auto"/>
        <w:ind w:left="-360" w:right="-630" w:firstLine="90"/>
        <w:rPr>
          <w:rFonts w:ascii="Rockwell" w:hAnsi="Rockwell"/>
          <w:color w:val="auto"/>
          <w:sz w:val="20"/>
          <w:szCs w:val="20"/>
        </w:rPr>
      </w:pPr>
      <w:r w:rsidRPr="0059508E">
        <w:rPr>
          <w:rFonts w:ascii="Rockwell" w:hAnsi="Rockwell"/>
          <w:color w:val="auto"/>
          <w:sz w:val="20"/>
          <w:szCs w:val="20"/>
        </w:rPr>
        <w:t>Alan Malone, Perry County Sheriff</w:t>
      </w:r>
    </w:p>
    <w:p w14:paraId="14ACF077" w14:textId="77777777" w:rsidR="0059508E" w:rsidRPr="0059508E" w:rsidRDefault="0059508E" w:rsidP="0059508E">
      <w:pPr>
        <w:spacing w:after="0" w:line="240" w:lineRule="auto"/>
        <w:ind w:left="-360" w:right="-630" w:firstLine="90"/>
        <w:rPr>
          <w:rFonts w:ascii="Rockwell" w:hAnsi="Rockwell"/>
          <w:color w:val="auto"/>
          <w:sz w:val="20"/>
          <w:szCs w:val="20"/>
        </w:rPr>
      </w:pPr>
      <w:r w:rsidRPr="0059508E">
        <w:rPr>
          <w:rFonts w:ascii="Rockwell" w:hAnsi="Rockwell"/>
          <w:color w:val="auto"/>
          <w:sz w:val="20"/>
          <w:szCs w:val="20"/>
        </w:rPr>
        <w:t>Randy Kleaving, Perry County Commissioner</w:t>
      </w:r>
    </w:p>
    <w:p w14:paraId="4991BD34" w14:textId="77777777" w:rsidR="0059508E" w:rsidRPr="0059508E" w:rsidRDefault="0059508E" w:rsidP="0059508E">
      <w:pPr>
        <w:spacing w:after="0" w:line="240" w:lineRule="auto"/>
        <w:ind w:left="-360" w:right="-630" w:firstLine="90"/>
        <w:rPr>
          <w:rFonts w:ascii="Rockwell" w:hAnsi="Rockwell"/>
          <w:color w:val="auto"/>
          <w:sz w:val="20"/>
          <w:szCs w:val="20"/>
        </w:rPr>
      </w:pPr>
      <w:r w:rsidRPr="0059508E">
        <w:rPr>
          <w:rFonts w:ascii="Rockwell" w:hAnsi="Rockwell"/>
          <w:color w:val="auto"/>
          <w:sz w:val="20"/>
          <w:szCs w:val="20"/>
        </w:rPr>
        <w:t>Rebecca Thorn, Perry County Commissioner</w:t>
      </w:r>
    </w:p>
    <w:p w14:paraId="771441AA" w14:textId="77777777" w:rsidR="0059508E" w:rsidRPr="0059508E" w:rsidRDefault="0059508E" w:rsidP="0059508E">
      <w:pPr>
        <w:spacing w:after="0" w:line="240" w:lineRule="auto"/>
        <w:ind w:left="-360" w:right="-630" w:firstLine="90"/>
        <w:rPr>
          <w:rFonts w:ascii="Rockwell" w:hAnsi="Rockwell"/>
          <w:color w:val="auto"/>
          <w:sz w:val="20"/>
          <w:szCs w:val="20"/>
        </w:rPr>
      </w:pPr>
      <w:r w:rsidRPr="0059508E">
        <w:rPr>
          <w:rFonts w:ascii="Rockwell" w:hAnsi="Rockwell"/>
          <w:color w:val="auto"/>
          <w:sz w:val="20"/>
          <w:szCs w:val="20"/>
        </w:rPr>
        <w:t>Randy Cole, Perry County Commissioner</w:t>
      </w:r>
    </w:p>
    <w:p w14:paraId="5F28056D" w14:textId="77777777" w:rsidR="0059508E" w:rsidRPr="0059508E" w:rsidRDefault="0059508E" w:rsidP="0059508E">
      <w:pPr>
        <w:spacing w:after="0" w:line="240" w:lineRule="auto"/>
        <w:ind w:left="-360" w:right="-630" w:firstLine="90"/>
        <w:rPr>
          <w:rFonts w:ascii="Rockwell" w:hAnsi="Rockwell"/>
          <w:color w:val="auto"/>
          <w:sz w:val="20"/>
          <w:szCs w:val="20"/>
        </w:rPr>
      </w:pPr>
      <w:r w:rsidRPr="0059508E">
        <w:rPr>
          <w:rFonts w:ascii="Rockwell" w:hAnsi="Rockwell"/>
          <w:color w:val="auto"/>
          <w:sz w:val="20"/>
          <w:szCs w:val="20"/>
        </w:rPr>
        <w:t>Greg Arnold, Arnold and Associates, General Contractor</w:t>
      </w:r>
    </w:p>
    <w:p w14:paraId="1D650B61" w14:textId="77777777" w:rsidR="0059508E" w:rsidRPr="0059508E" w:rsidRDefault="0059508E" w:rsidP="0059508E">
      <w:pPr>
        <w:spacing w:after="0" w:line="240" w:lineRule="auto"/>
        <w:ind w:left="-360" w:right="-630" w:firstLine="90"/>
        <w:rPr>
          <w:rFonts w:ascii="Rockwell" w:hAnsi="Rockwell"/>
          <w:color w:val="auto"/>
          <w:sz w:val="20"/>
          <w:szCs w:val="20"/>
        </w:rPr>
      </w:pPr>
      <w:r w:rsidRPr="0059508E">
        <w:rPr>
          <w:rFonts w:ascii="Rockwell" w:hAnsi="Rockwell"/>
          <w:color w:val="auto"/>
          <w:sz w:val="20"/>
          <w:szCs w:val="20"/>
        </w:rPr>
        <w:t>Kenneth Simpson, Engineer Associates, Project Engineer/Designer</w:t>
      </w:r>
    </w:p>
    <w:p w14:paraId="4872477A" w14:textId="77777777" w:rsidR="0059508E" w:rsidRPr="0059508E" w:rsidRDefault="0059508E" w:rsidP="0059508E">
      <w:pPr>
        <w:spacing w:after="0" w:line="240" w:lineRule="auto"/>
        <w:ind w:left="-360" w:right="-630" w:firstLine="90"/>
        <w:rPr>
          <w:rFonts w:ascii="Rockwell" w:hAnsi="Rockwell"/>
          <w:color w:val="auto"/>
          <w:sz w:val="20"/>
          <w:szCs w:val="20"/>
        </w:rPr>
      </w:pPr>
    </w:p>
    <w:p w14:paraId="632CF8D9" w14:textId="77777777" w:rsidR="0059508E" w:rsidRPr="0059508E" w:rsidRDefault="0059508E" w:rsidP="0059508E">
      <w:pPr>
        <w:spacing w:after="0" w:line="240" w:lineRule="auto"/>
        <w:ind w:left="-360" w:right="-630" w:firstLine="90"/>
        <w:rPr>
          <w:rFonts w:ascii="Rockwell" w:hAnsi="Rockwell"/>
          <w:color w:val="auto"/>
          <w:sz w:val="20"/>
          <w:szCs w:val="20"/>
        </w:rPr>
      </w:pPr>
      <w:r w:rsidRPr="0059508E">
        <w:rPr>
          <w:rFonts w:ascii="Rockwell" w:hAnsi="Rockwell"/>
          <w:color w:val="auto"/>
          <w:sz w:val="20"/>
          <w:szCs w:val="20"/>
        </w:rPr>
        <w:t>Items discussed included:</w:t>
      </w:r>
    </w:p>
    <w:p w14:paraId="4F537B64" w14:textId="4D6EAD79" w:rsidR="0059508E" w:rsidRPr="0059508E" w:rsidRDefault="0059508E" w:rsidP="0059508E">
      <w:pPr>
        <w:numPr>
          <w:ilvl w:val="0"/>
          <w:numId w:val="31"/>
        </w:numPr>
        <w:spacing w:after="0" w:line="240" w:lineRule="auto"/>
        <w:ind w:right="-630"/>
        <w:rPr>
          <w:rFonts w:ascii="Rockwell" w:hAnsi="Rockwell"/>
          <w:color w:val="auto"/>
          <w:sz w:val="20"/>
          <w:szCs w:val="20"/>
        </w:rPr>
      </w:pPr>
      <w:r w:rsidRPr="0059508E">
        <w:rPr>
          <w:rFonts w:ascii="Rockwell" w:hAnsi="Rockwell"/>
          <w:color w:val="auto"/>
          <w:sz w:val="20"/>
          <w:szCs w:val="20"/>
        </w:rPr>
        <w:t xml:space="preserve"> A Tax</w:t>
      </w:r>
      <w:r>
        <w:rPr>
          <w:rFonts w:ascii="Rockwell" w:hAnsi="Rockwell"/>
          <w:color w:val="auto"/>
          <w:sz w:val="20"/>
          <w:szCs w:val="20"/>
        </w:rPr>
        <w:t>-</w:t>
      </w:r>
      <w:r w:rsidRPr="0059508E">
        <w:rPr>
          <w:rFonts w:ascii="Rockwell" w:hAnsi="Rockwell"/>
          <w:color w:val="auto"/>
          <w:sz w:val="20"/>
          <w:szCs w:val="20"/>
        </w:rPr>
        <w:t>Exempt letter will be sent to Greg Arnold by Kelli Wilgus</w:t>
      </w:r>
    </w:p>
    <w:p w14:paraId="50B18E02" w14:textId="7F18206B" w:rsidR="0059508E" w:rsidRPr="0059508E" w:rsidRDefault="0059508E" w:rsidP="0059508E">
      <w:pPr>
        <w:numPr>
          <w:ilvl w:val="0"/>
          <w:numId w:val="31"/>
        </w:numPr>
        <w:spacing w:after="0" w:line="240" w:lineRule="auto"/>
        <w:ind w:right="-630"/>
        <w:rPr>
          <w:rFonts w:ascii="Rockwell" w:hAnsi="Rockwell"/>
          <w:color w:val="auto"/>
          <w:sz w:val="20"/>
          <w:szCs w:val="20"/>
        </w:rPr>
      </w:pPr>
      <w:r w:rsidRPr="0059508E">
        <w:rPr>
          <w:rFonts w:ascii="Rockwell" w:hAnsi="Rockwell"/>
          <w:color w:val="auto"/>
          <w:sz w:val="20"/>
          <w:szCs w:val="20"/>
        </w:rPr>
        <w:t xml:space="preserve">A copy of the bids will be sent to the Auditor’s Office </w:t>
      </w:r>
      <w:r>
        <w:rPr>
          <w:rFonts w:ascii="Rockwell" w:hAnsi="Rockwell"/>
          <w:color w:val="auto"/>
          <w:sz w:val="20"/>
          <w:szCs w:val="20"/>
        </w:rPr>
        <w:t>b</w:t>
      </w:r>
      <w:r w:rsidRPr="0059508E">
        <w:rPr>
          <w:rFonts w:ascii="Rockwell" w:hAnsi="Rockwell"/>
          <w:color w:val="auto"/>
          <w:sz w:val="20"/>
          <w:szCs w:val="20"/>
        </w:rPr>
        <w:t>y Ken Simpson</w:t>
      </w:r>
    </w:p>
    <w:p w14:paraId="46A1C508" w14:textId="77777777" w:rsidR="0059508E" w:rsidRPr="0059508E" w:rsidRDefault="0059508E" w:rsidP="0059508E">
      <w:pPr>
        <w:numPr>
          <w:ilvl w:val="0"/>
          <w:numId w:val="31"/>
        </w:numPr>
        <w:spacing w:after="0" w:line="240" w:lineRule="auto"/>
        <w:ind w:right="-630"/>
        <w:rPr>
          <w:rFonts w:ascii="Rockwell" w:hAnsi="Rockwell"/>
          <w:color w:val="auto"/>
          <w:sz w:val="20"/>
          <w:szCs w:val="20"/>
        </w:rPr>
      </w:pPr>
      <w:r w:rsidRPr="0059508E">
        <w:rPr>
          <w:rFonts w:ascii="Rockwell" w:hAnsi="Rockwell"/>
          <w:color w:val="auto"/>
          <w:sz w:val="20"/>
          <w:szCs w:val="20"/>
        </w:rPr>
        <w:t>There are several items that need to be sent to the Engineer Ken Simpson, by Greg Arnold, including:</w:t>
      </w:r>
    </w:p>
    <w:p w14:paraId="4710A9BC" w14:textId="77777777" w:rsidR="0059508E" w:rsidRPr="0059508E" w:rsidRDefault="0059508E" w:rsidP="0059508E">
      <w:pPr>
        <w:numPr>
          <w:ilvl w:val="0"/>
          <w:numId w:val="32"/>
        </w:numPr>
        <w:spacing w:after="0" w:line="240" w:lineRule="auto"/>
        <w:ind w:right="-630"/>
        <w:rPr>
          <w:rFonts w:ascii="Rockwell" w:hAnsi="Rockwell"/>
          <w:color w:val="auto"/>
          <w:sz w:val="20"/>
          <w:szCs w:val="20"/>
        </w:rPr>
      </w:pPr>
      <w:r w:rsidRPr="0059508E">
        <w:rPr>
          <w:rFonts w:ascii="Rockwell" w:hAnsi="Rockwell"/>
          <w:color w:val="auto"/>
          <w:sz w:val="20"/>
          <w:szCs w:val="20"/>
        </w:rPr>
        <w:t>Payment Bond</w:t>
      </w:r>
    </w:p>
    <w:p w14:paraId="654C655D" w14:textId="77777777" w:rsidR="0059508E" w:rsidRPr="0059508E" w:rsidRDefault="0059508E" w:rsidP="0059508E">
      <w:pPr>
        <w:numPr>
          <w:ilvl w:val="0"/>
          <w:numId w:val="32"/>
        </w:numPr>
        <w:spacing w:after="0" w:line="240" w:lineRule="auto"/>
        <w:ind w:right="-630"/>
        <w:rPr>
          <w:rFonts w:ascii="Rockwell" w:hAnsi="Rockwell"/>
          <w:color w:val="auto"/>
          <w:sz w:val="20"/>
          <w:szCs w:val="20"/>
        </w:rPr>
      </w:pPr>
      <w:r w:rsidRPr="0059508E">
        <w:rPr>
          <w:rFonts w:ascii="Rockwell" w:hAnsi="Rockwell"/>
          <w:color w:val="auto"/>
          <w:sz w:val="20"/>
          <w:szCs w:val="20"/>
        </w:rPr>
        <w:t>Performance Bond</w:t>
      </w:r>
    </w:p>
    <w:p w14:paraId="3ED99958" w14:textId="77777777" w:rsidR="0059508E" w:rsidRPr="0059508E" w:rsidRDefault="0059508E" w:rsidP="0059508E">
      <w:pPr>
        <w:numPr>
          <w:ilvl w:val="0"/>
          <w:numId w:val="32"/>
        </w:numPr>
        <w:spacing w:after="0" w:line="240" w:lineRule="auto"/>
        <w:ind w:right="-630"/>
        <w:rPr>
          <w:rFonts w:ascii="Rockwell" w:hAnsi="Rockwell"/>
          <w:color w:val="auto"/>
          <w:sz w:val="20"/>
          <w:szCs w:val="20"/>
        </w:rPr>
      </w:pPr>
      <w:r w:rsidRPr="0059508E">
        <w:rPr>
          <w:rFonts w:ascii="Rockwell" w:hAnsi="Rockwell"/>
          <w:color w:val="auto"/>
          <w:sz w:val="20"/>
          <w:szCs w:val="20"/>
        </w:rPr>
        <w:t>Workman’s Comp. certificates as noted in the Special Provisions</w:t>
      </w:r>
    </w:p>
    <w:p w14:paraId="3CDCA8C6" w14:textId="77777777" w:rsidR="0059508E" w:rsidRPr="0059508E" w:rsidRDefault="0059508E" w:rsidP="0059508E">
      <w:pPr>
        <w:numPr>
          <w:ilvl w:val="0"/>
          <w:numId w:val="32"/>
        </w:numPr>
        <w:spacing w:after="0" w:line="240" w:lineRule="auto"/>
        <w:ind w:right="-630"/>
        <w:rPr>
          <w:rFonts w:ascii="Rockwell" w:hAnsi="Rockwell"/>
          <w:color w:val="auto"/>
          <w:sz w:val="20"/>
          <w:szCs w:val="20"/>
        </w:rPr>
      </w:pPr>
      <w:r w:rsidRPr="0059508E">
        <w:rPr>
          <w:rFonts w:ascii="Rockwell" w:hAnsi="Rockwell"/>
          <w:color w:val="auto"/>
          <w:sz w:val="20"/>
          <w:szCs w:val="20"/>
        </w:rPr>
        <w:t>Contractor’s Comprehensive General Liability and Owner’s Protective Liability insurance, as noted in the Special Provisions</w:t>
      </w:r>
    </w:p>
    <w:p w14:paraId="525213DC" w14:textId="59883D22" w:rsidR="0059508E" w:rsidRPr="0059508E" w:rsidRDefault="0059508E" w:rsidP="00E265B2">
      <w:pPr>
        <w:numPr>
          <w:ilvl w:val="0"/>
          <w:numId w:val="32"/>
        </w:numPr>
        <w:spacing w:after="0" w:line="240" w:lineRule="auto"/>
        <w:ind w:left="0" w:right="-630" w:firstLine="0"/>
        <w:rPr>
          <w:rFonts w:ascii="Rockwell" w:hAnsi="Rockwell"/>
          <w:color w:val="auto"/>
          <w:sz w:val="20"/>
          <w:szCs w:val="20"/>
        </w:rPr>
      </w:pPr>
      <w:r w:rsidRPr="0059508E">
        <w:rPr>
          <w:rFonts w:ascii="Rockwell" w:hAnsi="Rockwell"/>
          <w:color w:val="auto"/>
          <w:sz w:val="20"/>
          <w:szCs w:val="20"/>
        </w:rPr>
        <w:t>These above items will be forwarded to Kris Hammack</w:t>
      </w:r>
    </w:p>
    <w:p w14:paraId="31D0B8C3" w14:textId="77777777" w:rsidR="0059508E" w:rsidRPr="0059508E" w:rsidRDefault="0059508E" w:rsidP="0059508E">
      <w:pPr>
        <w:numPr>
          <w:ilvl w:val="0"/>
          <w:numId w:val="31"/>
        </w:numPr>
        <w:spacing w:after="0" w:line="240" w:lineRule="auto"/>
        <w:ind w:right="-630"/>
        <w:rPr>
          <w:rFonts w:ascii="Rockwell" w:hAnsi="Rockwell"/>
          <w:color w:val="auto"/>
          <w:sz w:val="20"/>
          <w:szCs w:val="20"/>
        </w:rPr>
      </w:pPr>
      <w:r w:rsidRPr="0059508E">
        <w:rPr>
          <w:rFonts w:ascii="Rockwell" w:hAnsi="Rockwell"/>
          <w:color w:val="auto"/>
          <w:sz w:val="20"/>
          <w:szCs w:val="20"/>
        </w:rPr>
        <w:t>Schedule.  As noted in the specifications, 150 days will be allowed for the completion of the project.</w:t>
      </w:r>
    </w:p>
    <w:p w14:paraId="2F4CE283" w14:textId="77777777" w:rsidR="0059508E" w:rsidRPr="0059508E" w:rsidRDefault="0059508E" w:rsidP="0059508E">
      <w:pPr>
        <w:numPr>
          <w:ilvl w:val="0"/>
          <w:numId w:val="31"/>
        </w:numPr>
        <w:spacing w:after="0" w:line="240" w:lineRule="auto"/>
        <w:ind w:right="-630"/>
        <w:rPr>
          <w:rFonts w:ascii="Rockwell" w:hAnsi="Rockwell"/>
          <w:color w:val="auto"/>
          <w:sz w:val="20"/>
          <w:szCs w:val="20"/>
        </w:rPr>
      </w:pPr>
      <w:r w:rsidRPr="0059508E">
        <w:rPr>
          <w:rFonts w:ascii="Rockwell" w:hAnsi="Rockwell"/>
          <w:color w:val="auto"/>
          <w:sz w:val="20"/>
          <w:szCs w:val="20"/>
        </w:rPr>
        <w:t>The Notice to Proceed will be dated Monday, July 22, 2024 and will be sent to Greg Arnold.</w:t>
      </w:r>
    </w:p>
    <w:p w14:paraId="339A94FB" w14:textId="77777777" w:rsidR="0059508E" w:rsidRPr="0059508E" w:rsidRDefault="0059508E" w:rsidP="0059508E">
      <w:pPr>
        <w:numPr>
          <w:ilvl w:val="0"/>
          <w:numId w:val="31"/>
        </w:numPr>
        <w:spacing w:after="0" w:line="240" w:lineRule="auto"/>
        <w:ind w:right="-630"/>
        <w:rPr>
          <w:rFonts w:ascii="Rockwell" w:hAnsi="Rockwell"/>
          <w:color w:val="auto"/>
          <w:sz w:val="20"/>
          <w:szCs w:val="20"/>
        </w:rPr>
      </w:pPr>
      <w:r w:rsidRPr="0059508E">
        <w:rPr>
          <w:rFonts w:ascii="Rockwell" w:hAnsi="Rockwell"/>
          <w:color w:val="auto"/>
          <w:sz w:val="20"/>
          <w:szCs w:val="20"/>
        </w:rPr>
        <w:t>The curbs, sidewalk and stone for the parking lot will be placed as a part of this contract.  The asphalt will be bid later under separate contract.</w:t>
      </w:r>
    </w:p>
    <w:p w14:paraId="4C522F69" w14:textId="5BA0AC4B" w:rsidR="0059508E" w:rsidRPr="0059508E" w:rsidRDefault="0059508E" w:rsidP="0059508E">
      <w:pPr>
        <w:numPr>
          <w:ilvl w:val="0"/>
          <w:numId w:val="31"/>
        </w:numPr>
        <w:spacing w:after="0" w:line="240" w:lineRule="auto"/>
        <w:ind w:right="-630"/>
        <w:rPr>
          <w:rFonts w:ascii="Rockwell" w:hAnsi="Rockwell"/>
          <w:color w:val="auto"/>
          <w:sz w:val="20"/>
          <w:szCs w:val="20"/>
        </w:rPr>
      </w:pPr>
      <w:r w:rsidRPr="0059508E">
        <w:rPr>
          <w:rFonts w:ascii="Rockwell" w:hAnsi="Rockwell"/>
          <w:color w:val="auto"/>
          <w:sz w:val="20"/>
          <w:szCs w:val="20"/>
        </w:rPr>
        <w:t>The brick and concrete block were discussed.  The idea is to match the existing as closely as possible.  Samples were presented.  A Glen Gery brick, Aberdeen, and Graphite 3325 concrete block were selected.</w:t>
      </w:r>
    </w:p>
    <w:p w14:paraId="07F19AE7" w14:textId="77777777" w:rsidR="0059508E" w:rsidRPr="0059508E" w:rsidRDefault="0059508E" w:rsidP="0059508E">
      <w:pPr>
        <w:numPr>
          <w:ilvl w:val="0"/>
          <w:numId w:val="31"/>
        </w:numPr>
        <w:spacing w:after="0" w:line="240" w:lineRule="auto"/>
        <w:ind w:right="-630"/>
        <w:rPr>
          <w:rFonts w:ascii="Rockwell" w:hAnsi="Rockwell"/>
          <w:color w:val="auto"/>
          <w:sz w:val="20"/>
          <w:szCs w:val="20"/>
        </w:rPr>
      </w:pPr>
      <w:r w:rsidRPr="0059508E">
        <w:rPr>
          <w:rFonts w:ascii="Rockwell" w:hAnsi="Rockwell"/>
          <w:color w:val="auto"/>
          <w:sz w:val="20"/>
          <w:szCs w:val="20"/>
        </w:rPr>
        <w:t>The Contractor is to leave an area in the back parking area open to the rear door of the Courthouse.  There may be several days when they are working when access will not be available to enter through this door.  Once the existing concrete is removed, they will place a walk-able surface so that the Courthouse employees may use this rear door.</w:t>
      </w:r>
    </w:p>
    <w:p w14:paraId="5AD03588" w14:textId="77777777" w:rsidR="0059508E" w:rsidRPr="0059508E" w:rsidRDefault="0059508E" w:rsidP="0059508E">
      <w:pPr>
        <w:numPr>
          <w:ilvl w:val="0"/>
          <w:numId w:val="31"/>
        </w:numPr>
        <w:spacing w:after="0" w:line="240" w:lineRule="auto"/>
        <w:ind w:right="-630"/>
        <w:rPr>
          <w:rFonts w:ascii="Rockwell" w:hAnsi="Rockwell"/>
          <w:color w:val="auto"/>
          <w:sz w:val="20"/>
          <w:szCs w:val="20"/>
        </w:rPr>
      </w:pPr>
      <w:r w:rsidRPr="0059508E">
        <w:rPr>
          <w:rFonts w:ascii="Rockwell" w:hAnsi="Rockwell"/>
          <w:color w:val="auto"/>
          <w:sz w:val="20"/>
          <w:szCs w:val="20"/>
        </w:rPr>
        <w:t>Utilities were discussed.  Most utilities are already in the building.</w:t>
      </w:r>
    </w:p>
    <w:p w14:paraId="00A2834B" w14:textId="77777777" w:rsidR="0059508E" w:rsidRPr="0059508E" w:rsidRDefault="0059508E" w:rsidP="0059508E">
      <w:pPr>
        <w:numPr>
          <w:ilvl w:val="0"/>
          <w:numId w:val="31"/>
        </w:numPr>
        <w:spacing w:after="0" w:line="240" w:lineRule="auto"/>
        <w:ind w:right="-630"/>
        <w:rPr>
          <w:rFonts w:ascii="Rockwell" w:hAnsi="Rockwell"/>
          <w:color w:val="auto"/>
          <w:sz w:val="20"/>
          <w:szCs w:val="20"/>
        </w:rPr>
      </w:pPr>
      <w:r w:rsidRPr="0059508E">
        <w:rPr>
          <w:rFonts w:ascii="Rockwell" w:hAnsi="Rockwell"/>
          <w:color w:val="auto"/>
          <w:sz w:val="20"/>
          <w:szCs w:val="20"/>
        </w:rPr>
        <w:t>It was noted that the existing curbs at the West end of the front parking lot will be removed under this contract.</w:t>
      </w:r>
    </w:p>
    <w:p w14:paraId="75938266" w14:textId="77777777" w:rsidR="0059508E" w:rsidRPr="0059508E" w:rsidRDefault="0059508E" w:rsidP="0059508E">
      <w:pPr>
        <w:numPr>
          <w:ilvl w:val="0"/>
          <w:numId w:val="31"/>
        </w:numPr>
        <w:spacing w:after="0" w:line="240" w:lineRule="auto"/>
        <w:ind w:right="-630"/>
        <w:rPr>
          <w:rFonts w:ascii="Rockwell" w:hAnsi="Rockwell"/>
          <w:color w:val="auto"/>
          <w:sz w:val="20"/>
          <w:szCs w:val="20"/>
        </w:rPr>
      </w:pPr>
      <w:r w:rsidRPr="0059508E">
        <w:rPr>
          <w:rFonts w:ascii="Rockwell" w:hAnsi="Rockwell"/>
          <w:color w:val="auto"/>
          <w:sz w:val="20"/>
          <w:szCs w:val="20"/>
        </w:rPr>
        <w:t>There two light poles, not shown on the drawings, that will need to be removed.  Future lighting for the proposed parking lot will be provided by Wall Packs placed on the West side of the existing and proposed buildings.</w:t>
      </w:r>
    </w:p>
    <w:p w14:paraId="36FE7F10" w14:textId="77777777" w:rsidR="0059508E" w:rsidRPr="0059508E" w:rsidRDefault="0059508E" w:rsidP="0059508E">
      <w:pPr>
        <w:numPr>
          <w:ilvl w:val="0"/>
          <w:numId w:val="31"/>
        </w:numPr>
        <w:spacing w:after="0" w:line="240" w:lineRule="auto"/>
        <w:ind w:right="-630"/>
        <w:rPr>
          <w:rFonts w:ascii="Rockwell" w:hAnsi="Rockwell"/>
          <w:color w:val="auto"/>
          <w:sz w:val="20"/>
          <w:szCs w:val="20"/>
        </w:rPr>
      </w:pPr>
      <w:r w:rsidRPr="0059508E">
        <w:rPr>
          <w:rFonts w:ascii="Rockwell" w:hAnsi="Rockwell"/>
          <w:color w:val="auto"/>
          <w:sz w:val="20"/>
          <w:szCs w:val="20"/>
        </w:rPr>
        <w:t>Discussions concerning the existing underground 24” pipe and the two accompanying manholes were made.</w:t>
      </w:r>
    </w:p>
    <w:p w14:paraId="5C5D5F81" w14:textId="77777777" w:rsidR="0059508E" w:rsidRPr="0059508E" w:rsidRDefault="0059508E" w:rsidP="0059508E">
      <w:pPr>
        <w:numPr>
          <w:ilvl w:val="0"/>
          <w:numId w:val="31"/>
        </w:numPr>
        <w:spacing w:after="0" w:line="240" w:lineRule="auto"/>
        <w:ind w:right="-630"/>
        <w:rPr>
          <w:rFonts w:ascii="Rockwell" w:hAnsi="Rockwell"/>
          <w:color w:val="auto"/>
          <w:sz w:val="20"/>
          <w:szCs w:val="20"/>
        </w:rPr>
      </w:pPr>
      <w:r w:rsidRPr="0059508E">
        <w:rPr>
          <w:rFonts w:ascii="Rockwell" w:hAnsi="Rockwell"/>
          <w:color w:val="auto"/>
          <w:sz w:val="20"/>
          <w:szCs w:val="20"/>
        </w:rPr>
        <w:lastRenderedPageBreak/>
        <w:t>Erosion Control was discussed.  If dirt gets on the pavement, the Contractor is to remove that dirt by sweeping, not with water.</w:t>
      </w:r>
    </w:p>
    <w:p w14:paraId="0525B7C7" w14:textId="77777777" w:rsidR="0059508E" w:rsidRPr="0059508E" w:rsidRDefault="0059508E" w:rsidP="0059508E">
      <w:pPr>
        <w:numPr>
          <w:ilvl w:val="0"/>
          <w:numId w:val="31"/>
        </w:numPr>
        <w:spacing w:after="0" w:line="240" w:lineRule="auto"/>
        <w:ind w:right="-630"/>
        <w:rPr>
          <w:rFonts w:ascii="Rockwell" w:hAnsi="Rockwell"/>
          <w:color w:val="auto"/>
          <w:sz w:val="20"/>
          <w:szCs w:val="20"/>
        </w:rPr>
      </w:pPr>
      <w:r w:rsidRPr="0059508E">
        <w:rPr>
          <w:rFonts w:ascii="Rockwell" w:hAnsi="Rockwell"/>
          <w:color w:val="auto"/>
          <w:sz w:val="20"/>
          <w:szCs w:val="20"/>
        </w:rPr>
        <w:t xml:space="preserve">The Port O Let is to be placed in the rear parking lot area.  A location will be selected based on the Contractor’s needs as approved by the Commissioners. </w:t>
      </w:r>
    </w:p>
    <w:p w14:paraId="1307ED97" w14:textId="77777777" w:rsidR="0059508E" w:rsidRPr="0059508E" w:rsidRDefault="0059508E" w:rsidP="0059508E">
      <w:pPr>
        <w:numPr>
          <w:ilvl w:val="0"/>
          <w:numId w:val="31"/>
        </w:numPr>
        <w:spacing w:after="0" w:line="240" w:lineRule="auto"/>
        <w:ind w:right="-630"/>
        <w:rPr>
          <w:rFonts w:ascii="Rockwell" w:hAnsi="Rockwell"/>
          <w:color w:val="auto"/>
          <w:sz w:val="20"/>
          <w:szCs w:val="20"/>
        </w:rPr>
      </w:pPr>
      <w:r w:rsidRPr="0059508E">
        <w:rPr>
          <w:rFonts w:ascii="Rockwell" w:hAnsi="Rockwell"/>
          <w:color w:val="auto"/>
          <w:sz w:val="20"/>
          <w:szCs w:val="20"/>
        </w:rPr>
        <w:t>The dumpster and concrete washout area will be placed in the rear parking area.  A location will be selected based on the Contractor’s needs as approved by the Commissioners.</w:t>
      </w:r>
    </w:p>
    <w:p w14:paraId="32327859" w14:textId="77777777" w:rsidR="0059508E" w:rsidRPr="0059508E" w:rsidRDefault="0059508E" w:rsidP="0059508E">
      <w:pPr>
        <w:numPr>
          <w:ilvl w:val="0"/>
          <w:numId w:val="31"/>
        </w:numPr>
        <w:spacing w:after="0" w:line="240" w:lineRule="auto"/>
        <w:ind w:right="-630"/>
        <w:rPr>
          <w:rFonts w:ascii="Rockwell" w:hAnsi="Rockwell"/>
          <w:color w:val="auto"/>
          <w:sz w:val="20"/>
          <w:szCs w:val="20"/>
        </w:rPr>
      </w:pPr>
      <w:r w:rsidRPr="0059508E">
        <w:rPr>
          <w:rFonts w:ascii="Rockwell" w:hAnsi="Rockwell"/>
          <w:color w:val="auto"/>
          <w:sz w:val="20"/>
          <w:szCs w:val="20"/>
        </w:rPr>
        <w:t>Signs will be placed indicating the Construction Entry.</w:t>
      </w:r>
    </w:p>
    <w:p w14:paraId="553FB48A" w14:textId="77777777" w:rsidR="0059508E" w:rsidRPr="0059508E" w:rsidRDefault="0059508E" w:rsidP="0059508E">
      <w:pPr>
        <w:numPr>
          <w:ilvl w:val="0"/>
          <w:numId w:val="31"/>
        </w:numPr>
        <w:spacing w:after="0" w:line="240" w:lineRule="auto"/>
        <w:ind w:right="-630"/>
        <w:rPr>
          <w:rFonts w:ascii="Rockwell" w:hAnsi="Rockwell"/>
          <w:color w:val="auto"/>
          <w:sz w:val="20"/>
          <w:szCs w:val="20"/>
        </w:rPr>
      </w:pPr>
      <w:r w:rsidRPr="0059508E">
        <w:rPr>
          <w:rFonts w:ascii="Rockwell" w:hAnsi="Rockwell"/>
          <w:color w:val="auto"/>
          <w:sz w:val="20"/>
          <w:szCs w:val="20"/>
        </w:rPr>
        <w:t>It was noted that on a technical basis per State requirements, this building addition is actually a separate building from the existing Courthouse and therefore will not have to be fire sprinkled as is the existing Courthouse.  There will be a fire wall placed between the existing and the proposed buildings.  The existing 8” concrete block wall will serve as a fire wall.</w:t>
      </w:r>
    </w:p>
    <w:p w14:paraId="07FDF38B" w14:textId="77777777" w:rsidR="0059508E" w:rsidRPr="0059508E" w:rsidRDefault="0059508E" w:rsidP="0059508E">
      <w:pPr>
        <w:numPr>
          <w:ilvl w:val="0"/>
          <w:numId w:val="31"/>
        </w:numPr>
        <w:spacing w:after="0" w:line="240" w:lineRule="auto"/>
        <w:ind w:right="-630"/>
        <w:rPr>
          <w:rFonts w:ascii="Rockwell" w:hAnsi="Rockwell"/>
          <w:color w:val="auto"/>
          <w:sz w:val="20"/>
          <w:szCs w:val="20"/>
        </w:rPr>
      </w:pPr>
      <w:r w:rsidRPr="0059508E">
        <w:rPr>
          <w:rFonts w:ascii="Rockwell" w:hAnsi="Rockwell"/>
          <w:color w:val="auto"/>
          <w:sz w:val="20"/>
          <w:szCs w:val="20"/>
        </w:rPr>
        <w:t>The entire wall that separates the existing from the proposed structure is a considered a fire wall.  The existing concrete block wall and the attached brick will remain.  Above that wall a fire rated separation wall will be placed with 2 layers of type X fire rated drywall on each side of that separation wall.</w:t>
      </w:r>
    </w:p>
    <w:p w14:paraId="3474D411" w14:textId="77777777" w:rsidR="0059508E" w:rsidRPr="0059508E" w:rsidRDefault="0059508E" w:rsidP="0059508E">
      <w:pPr>
        <w:numPr>
          <w:ilvl w:val="0"/>
          <w:numId w:val="31"/>
        </w:numPr>
        <w:spacing w:after="0" w:line="240" w:lineRule="auto"/>
        <w:ind w:right="-630"/>
        <w:rPr>
          <w:rFonts w:ascii="Rockwell" w:hAnsi="Rockwell"/>
          <w:color w:val="auto"/>
          <w:sz w:val="20"/>
          <w:szCs w:val="20"/>
        </w:rPr>
      </w:pPr>
      <w:r w:rsidRPr="0059508E">
        <w:rPr>
          <w:rFonts w:ascii="Rockwell" w:hAnsi="Rockwell"/>
          <w:color w:val="auto"/>
          <w:sz w:val="20"/>
          <w:szCs w:val="20"/>
        </w:rPr>
        <w:t>Wood studs or metal studs may be used in the construction of the walls of the Prosecutor’s office.  All walls will be sound proofed with insulation.</w:t>
      </w:r>
    </w:p>
    <w:p w14:paraId="00F86F57" w14:textId="77777777" w:rsidR="0059508E" w:rsidRPr="0059508E" w:rsidRDefault="0059508E" w:rsidP="0059508E">
      <w:pPr>
        <w:numPr>
          <w:ilvl w:val="0"/>
          <w:numId w:val="31"/>
        </w:numPr>
        <w:spacing w:after="0" w:line="240" w:lineRule="auto"/>
        <w:ind w:right="-630"/>
        <w:rPr>
          <w:rFonts w:ascii="Rockwell" w:hAnsi="Rockwell"/>
          <w:color w:val="auto"/>
          <w:sz w:val="20"/>
          <w:szCs w:val="20"/>
        </w:rPr>
      </w:pPr>
      <w:r w:rsidRPr="0059508E">
        <w:rPr>
          <w:rFonts w:ascii="Rockwell" w:hAnsi="Rockwell"/>
          <w:color w:val="auto"/>
          <w:sz w:val="20"/>
          <w:szCs w:val="20"/>
        </w:rPr>
        <w:t>Finishes are shown on the drawings.  However, the Contractor is to submit drawings/specifications for approval.</w:t>
      </w:r>
    </w:p>
    <w:p w14:paraId="55D403F1" w14:textId="77777777" w:rsidR="0059508E" w:rsidRPr="0059508E" w:rsidRDefault="0059508E" w:rsidP="0059508E">
      <w:pPr>
        <w:numPr>
          <w:ilvl w:val="0"/>
          <w:numId w:val="31"/>
        </w:numPr>
        <w:spacing w:after="0" w:line="240" w:lineRule="auto"/>
        <w:ind w:right="-630"/>
        <w:rPr>
          <w:rFonts w:ascii="Rockwell" w:hAnsi="Rockwell"/>
          <w:color w:val="auto"/>
          <w:sz w:val="20"/>
          <w:szCs w:val="20"/>
        </w:rPr>
      </w:pPr>
      <w:r w:rsidRPr="0059508E">
        <w:rPr>
          <w:rFonts w:ascii="Rockwell" w:hAnsi="Rockwell"/>
          <w:color w:val="auto"/>
          <w:sz w:val="20"/>
          <w:szCs w:val="20"/>
        </w:rPr>
        <w:t>The final product for the finishes is to match the existing Courthouse as closely as possible.</w:t>
      </w:r>
    </w:p>
    <w:p w14:paraId="41A81C41" w14:textId="77777777" w:rsidR="0059508E" w:rsidRPr="0059508E" w:rsidRDefault="0059508E" w:rsidP="0059508E">
      <w:pPr>
        <w:numPr>
          <w:ilvl w:val="0"/>
          <w:numId w:val="31"/>
        </w:numPr>
        <w:spacing w:after="0" w:line="240" w:lineRule="auto"/>
        <w:ind w:right="-630"/>
        <w:rPr>
          <w:rFonts w:ascii="Rockwell" w:hAnsi="Rockwell"/>
          <w:color w:val="auto"/>
          <w:sz w:val="20"/>
          <w:szCs w:val="20"/>
        </w:rPr>
      </w:pPr>
      <w:r w:rsidRPr="0059508E">
        <w:rPr>
          <w:rFonts w:ascii="Rockwell" w:hAnsi="Rockwell"/>
          <w:color w:val="auto"/>
          <w:sz w:val="20"/>
          <w:szCs w:val="20"/>
        </w:rPr>
        <w:t>Building foundations were briefly discussed.</w:t>
      </w:r>
    </w:p>
    <w:p w14:paraId="6950B789" w14:textId="77777777" w:rsidR="0059508E" w:rsidRPr="0059508E" w:rsidRDefault="0059508E" w:rsidP="0059508E">
      <w:pPr>
        <w:numPr>
          <w:ilvl w:val="0"/>
          <w:numId w:val="31"/>
        </w:numPr>
        <w:spacing w:after="0" w:line="240" w:lineRule="auto"/>
        <w:ind w:right="-630"/>
        <w:rPr>
          <w:rFonts w:ascii="Rockwell" w:hAnsi="Rockwell"/>
          <w:color w:val="auto"/>
          <w:sz w:val="20"/>
          <w:szCs w:val="20"/>
        </w:rPr>
      </w:pPr>
      <w:r w:rsidRPr="0059508E">
        <w:rPr>
          <w:rFonts w:ascii="Rockwell" w:hAnsi="Rockwell"/>
          <w:color w:val="auto"/>
          <w:sz w:val="20"/>
          <w:szCs w:val="20"/>
        </w:rPr>
        <w:t xml:space="preserve">Exterior lighting was discussed.  There will be 8 new wall packs.  Four on the entire West side (including the existing building) to illuminate the new parking lot, 2 to illuminate the South side of the proposed building and existing parking, and 2 to illuminate the East side of the proposed building so as to provide light for the walk-way between the buildings. </w:t>
      </w:r>
    </w:p>
    <w:p w14:paraId="589DFF60" w14:textId="77777777" w:rsidR="0059508E" w:rsidRPr="0059508E" w:rsidRDefault="0059508E" w:rsidP="0059508E">
      <w:pPr>
        <w:numPr>
          <w:ilvl w:val="0"/>
          <w:numId w:val="31"/>
        </w:numPr>
        <w:spacing w:after="0" w:line="240" w:lineRule="auto"/>
        <w:ind w:right="-630"/>
        <w:rPr>
          <w:rFonts w:ascii="Rockwell" w:hAnsi="Rockwell"/>
          <w:color w:val="auto"/>
          <w:sz w:val="20"/>
          <w:szCs w:val="20"/>
        </w:rPr>
      </w:pPr>
      <w:r w:rsidRPr="0059508E">
        <w:rPr>
          <w:rFonts w:ascii="Rockwell" w:hAnsi="Rockwell"/>
          <w:color w:val="auto"/>
          <w:sz w:val="20"/>
          <w:szCs w:val="20"/>
        </w:rPr>
        <w:t>Regarding plumbing, there will be a sanitary line ‘run’ into the existing Records area.  It will come into the Records room about 2’ or so.  A vertical pipe will be placed for future use.</w:t>
      </w:r>
    </w:p>
    <w:p w14:paraId="7184BEDF" w14:textId="77777777" w:rsidR="0059508E" w:rsidRDefault="0059508E" w:rsidP="00364BBF">
      <w:pPr>
        <w:ind w:left="-5"/>
      </w:pPr>
    </w:p>
    <w:p w14:paraId="39BD2421" w14:textId="6D343467" w:rsidR="003C0345" w:rsidRDefault="003C0345" w:rsidP="008206E5">
      <w:pPr>
        <w:ind w:left="-5" w:firstLine="0"/>
      </w:pPr>
      <w:r>
        <w:t>The meeting adjourned at 9:40 a.m. on July 19, 2024.</w:t>
      </w:r>
    </w:p>
    <w:p w14:paraId="76788685" w14:textId="02C40EF1" w:rsidR="00695856" w:rsidRDefault="00695856">
      <w:pPr>
        <w:ind w:left="-5"/>
      </w:pPr>
      <w:r>
        <w:t xml:space="preserve"> </w:t>
      </w:r>
    </w:p>
    <w:p w14:paraId="7161B3B8" w14:textId="77777777" w:rsidR="00FD6236" w:rsidRDefault="00FD6236" w:rsidP="00FA37BC">
      <w:pPr>
        <w:ind w:left="-5"/>
      </w:pPr>
    </w:p>
    <w:p w14:paraId="5FA3154C" w14:textId="657DA4DD" w:rsidR="0081302C" w:rsidRDefault="004348DD" w:rsidP="0081302C">
      <w:pPr>
        <w:tabs>
          <w:tab w:val="center" w:pos="4201"/>
          <w:tab w:val="center" w:pos="7081"/>
        </w:tabs>
        <w:ind w:left="-15" w:firstLine="0"/>
      </w:pPr>
      <w:r>
        <w:t xml:space="preserve">______________________ </w:t>
      </w:r>
      <w:r>
        <w:tab/>
        <w:t xml:space="preserve">______________________ </w:t>
      </w:r>
      <w:r w:rsidR="0081302C">
        <w:t xml:space="preserve">   </w:t>
      </w:r>
      <w:r w:rsidR="0090062E">
        <w:t>______________________</w:t>
      </w:r>
    </w:p>
    <w:p w14:paraId="395369FD" w14:textId="59003DE3" w:rsidR="00D02F72" w:rsidRDefault="004348DD" w:rsidP="0081302C">
      <w:pPr>
        <w:tabs>
          <w:tab w:val="center" w:pos="4201"/>
          <w:tab w:val="center" w:pos="7081"/>
        </w:tabs>
        <w:ind w:left="-15" w:firstLine="0"/>
      </w:pPr>
      <w:r>
        <w:t xml:space="preserve">Randy Cole  </w:t>
      </w:r>
      <w:r w:rsidR="0090062E">
        <w:tab/>
        <w:t xml:space="preserve">                                     </w:t>
      </w:r>
      <w:r>
        <w:t xml:space="preserve">Rebecca Thorn </w:t>
      </w:r>
      <w:r w:rsidR="0090062E">
        <w:t xml:space="preserve">                   Randy Kleaving</w:t>
      </w:r>
      <w:r w:rsidR="0090062E">
        <w:tab/>
      </w:r>
      <w:r w:rsidR="0081302C">
        <w:tab/>
      </w:r>
    </w:p>
    <w:p w14:paraId="7FA61AF4" w14:textId="0782A186" w:rsidR="007A083D" w:rsidRDefault="004348DD" w:rsidP="0081302C">
      <w:pPr>
        <w:tabs>
          <w:tab w:val="center" w:pos="4201"/>
          <w:tab w:val="center" w:pos="7081"/>
        </w:tabs>
        <w:ind w:left="-15" w:firstLine="0"/>
      </w:pPr>
      <w:r>
        <w:t xml:space="preserve">President  </w:t>
      </w:r>
      <w:r>
        <w:tab/>
        <w:t>Vice-Presiden</w:t>
      </w:r>
      <w:r w:rsidR="007E569E">
        <w:t>t</w:t>
      </w:r>
      <w:r>
        <w:rPr>
          <w:i/>
          <w:sz w:val="16"/>
        </w:rPr>
        <w:t xml:space="preserve">  </w:t>
      </w:r>
    </w:p>
    <w:p w14:paraId="4D55431F" w14:textId="77777777" w:rsidR="007A083D" w:rsidRDefault="007A083D" w:rsidP="007A083D">
      <w:pPr>
        <w:ind w:left="-5" w:right="357"/>
        <w:rPr>
          <w:i/>
          <w:sz w:val="16"/>
        </w:rPr>
      </w:pPr>
    </w:p>
    <w:p w14:paraId="20BE93BB" w14:textId="59FED456" w:rsidR="001C50E3" w:rsidRDefault="004348DD" w:rsidP="007A083D">
      <w:pPr>
        <w:ind w:left="-5" w:right="357"/>
      </w:pPr>
      <w:r>
        <w:rPr>
          <w:i/>
          <w:sz w:val="16"/>
        </w:rPr>
        <w:t xml:space="preserve">Minutes </w:t>
      </w:r>
      <w:r w:rsidR="003C0345">
        <w:rPr>
          <w:i/>
          <w:sz w:val="16"/>
        </w:rPr>
        <w:t xml:space="preserve">reviewed </w:t>
      </w:r>
      <w:r>
        <w:rPr>
          <w:i/>
          <w:sz w:val="16"/>
        </w:rPr>
        <w:t xml:space="preserve">by: </w:t>
      </w:r>
    </w:p>
    <w:p w14:paraId="2D5D8FDD" w14:textId="4976744C" w:rsidR="001C50E3" w:rsidRDefault="004348DD" w:rsidP="007E569E">
      <w:pPr>
        <w:spacing w:after="0" w:line="259" w:lineRule="auto"/>
        <w:ind w:left="-5"/>
        <w:rPr>
          <w:i/>
          <w:sz w:val="16"/>
        </w:rPr>
      </w:pPr>
      <w:r>
        <w:rPr>
          <w:i/>
          <w:sz w:val="16"/>
        </w:rPr>
        <w:t xml:space="preserve">Kristinia L. Hammack, Auditor </w:t>
      </w:r>
    </w:p>
    <w:p w14:paraId="63A4B3B3" w14:textId="77777777" w:rsidR="003C0345" w:rsidRDefault="003C0345" w:rsidP="007E569E">
      <w:pPr>
        <w:spacing w:after="0" w:line="259" w:lineRule="auto"/>
        <w:ind w:left="-5"/>
        <w:rPr>
          <w:i/>
          <w:sz w:val="16"/>
        </w:rPr>
      </w:pPr>
    </w:p>
    <w:p w14:paraId="3DB3ECEE" w14:textId="21683183" w:rsidR="003C0345" w:rsidRDefault="003C0345" w:rsidP="007E569E">
      <w:pPr>
        <w:spacing w:after="0" w:line="259" w:lineRule="auto"/>
        <w:ind w:left="-5"/>
        <w:rPr>
          <w:i/>
          <w:sz w:val="16"/>
        </w:rPr>
      </w:pPr>
      <w:r>
        <w:rPr>
          <w:i/>
          <w:sz w:val="16"/>
        </w:rPr>
        <w:t>Minutes prepared by:</w:t>
      </w:r>
    </w:p>
    <w:p w14:paraId="7D1F0187" w14:textId="16E04988" w:rsidR="003C0345" w:rsidRDefault="003C0345" w:rsidP="007E569E">
      <w:pPr>
        <w:spacing w:after="0" w:line="259" w:lineRule="auto"/>
        <w:ind w:left="-5"/>
      </w:pPr>
      <w:r>
        <w:rPr>
          <w:i/>
          <w:sz w:val="16"/>
        </w:rPr>
        <w:t>Leisa M. Ecker, Deputy Auditor</w:t>
      </w:r>
    </w:p>
    <w:sectPr w:rsidR="003C0345" w:rsidSect="003C5B45">
      <w:footerReference w:type="even" r:id="rId8"/>
      <w:footerReference w:type="default" r:id="rId9"/>
      <w:footerReference w:type="first" r:id="rId10"/>
      <w:pgSz w:w="12240" w:h="20160"/>
      <w:pgMar w:top="288" w:right="1800" w:bottom="245"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F9476" w14:textId="77777777" w:rsidR="006D2A04" w:rsidRDefault="004348DD">
      <w:pPr>
        <w:spacing w:after="0" w:line="240" w:lineRule="auto"/>
      </w:pPr>
      <w:r>
        <w:separator/>
      </w:r>
    </w:p>
  </w:endnote>
  <w:endnote w:type="continuationSeparator" w:id="0">
    <w:p w14:paraId="7C5BDF36" w14:textId="77777777" w:rsidR="006D2A04" w:rsidRDefault="00434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46503"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BDFA1"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4183A"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4D0AC" w14:textId="77777777" w:rsidR="006D2A04" w:rsidRDefault="004348DD">
      <w:pPr>
        <w:spacing w:after="0" w:line="240" w:lineRule="auto"/>
      </w:pPr>
      <w:r>
        <w:separator/>
      </w:r>
    </w:p>
  </w:footnote>
  <w:footnote w:type="continuationSeparator" w:id="0">
    <w:p w14:paraId="256FC5AC" w14:textId="77777777" w:rsidR="006D2A04" w:rsidRDefault="00434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17E0D"/>
    <w:multiLevelType w:val="hybridMultilevel"/>
    <w:tmpl w:val="4C1E9812"/>
    <w:lvl w:ilvl="0" w:tplc="85E292E8">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080D0F6D"/>
    <w:multiLevelType w:val="hybridMultilevel"/>
    <w:tmpl w:val="D6B80AD0"/>
    <w:lvl w:ilvl="0" w:tplc="7A8CBC5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92A3E97"/>
    <w:multiLevelType w:val="hybridMultilevel"/>
    <w:tmpl w:val="CCE8860C"/>
    <w:lvl w:ilvl="0" w:tplc="24CAA9C0">
      <w:start w:val="1"/>
      <w:numFmt w:val="lowerLetter"/>
      <w:lvlText w:val="%1)"/>
      <w:lvlJc w:val="left"/>
      <w:pPr>
        <w:ind w:left="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F3C6B"/>
    <w:multiLevelType w:val="hybridMultilevel"/>
    <w:tmpl w:val="1A8A6D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7298A"/>
    <w:multiLevelType w:val="hybridMultilevel"/>
    <w:tmpl w:val="8C86733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012BEB"/>
    <w:multiLevelType w:val="hybridMultilevel"/>
    <w:tmpl w:val="D528D758"/>
    <w:lvl w:ilvl="0" w:tplc="2CB20024">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15:restartNumberingAfterBreak="0">
    <w:nsid w:val="1CEF2AC6"/>
    <w:multiLevelType w:val="hybridMultilevel"/>
    <w:tmpl w:val="2BB2B5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5328E"/>
    <w:multiLevelType w:val="hybridMultilevel"/>
    <w:tmpl w:val="573C1F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617181"/>
    <w:multiLevelType w:val="hybridMultilevel"/>
    <w:tmpl w:val="833AA7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E071B2"/>
    <w:multiLevelType w:val="hybridMultilevel"/>
    <w:tmpl w:val="37FC39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253B94"/>
    <w:multiLevelType w:val="hybridMultilevel"/>
    <w:tmpl w:val="5FA0FFF8"/>
    <w:lvl w:ilvl="0" w:tplc="04090017">
      <w:start w:val="1"/>
      <w:numFmt w:val="lowerLetter"/>
      <w:lvlText w:val="%1)"/>
      <w:lvlJc w:val="left"/>
      <w:pPr>
        <w:ind w:left="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1A64C1"/>
    <w:multiLevelType w:val="hybridMultilevel"/>
    <w:tmpl w:val="EC8C41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6517D0"/>
    <w:multiLevelType w:val="hybridMultilevel"/>
    <w:tmpl w:val="725488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FBF6686"/>
    <w:multiLevelType w:val="hybridMultilevel"/>
    <w:tmpl w:val="C50E1E84"/>
    <w:lvl w:ilvl="0" w:tplc="24CAA9C0">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4" w15:restartNumberingAfterBreak="0">
    <w:nsid w:val="32150FAA"/>
    <w:multiLevelType w:val="hybridMultilevel"/>
    <w:tmpl w:val="9840696C"/>
    <w:lvl w:ilvl="0" w:tplc="E458B866">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5" w15:restartNumberingAfterBreak="0">
    <w:nsid w:val="3D48238C"/>
    <w:multiLevelType w:val="hybridMultilevel"/>
    <w:tmpl w:val="7790661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1B5A7F"/>
    <w:multiLevelType w:val="hybridMultilevel"/>
    <w:tmpl w:val="C8AC1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A12EF"/>
    <w:multiLevelType w:val="hybridMultilevel"/>
    <w:tmpl w:val="E69CB5D4"/>
    <w:lvl w:ilvl="0" w:tplc="D2B02CEC">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8" w15:restartNumberingAfterBreak="0">
    <w:nsid w:val="4F193F9D"/>
    <w:multiLevelType w:val="hybridMultilevel"/>
    <w:tmpl w:val="3C6420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F9D7E69"/>
    <w:multiLevelType w:val="hybridMultilevel"/>
    <w:tmpl w:val="C6A4FCFA"/>
    <w:lvl w:ilvl="0" w:tplc="04090017">
      <w:start w:val="1"/>
      <w:numFmt w:val="lowerLetter"/>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0" w15:restartNumberingAfterBreak="0">
    <w:nsid w:val="52F26712"/>
    <w:multiLevelType w:val="hybridMultilevel"/>
    <w:tmpl w:val="BDF858AA"/>
    <w:lvl w:ilvl="0" w:tplc="04090011">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1" w15:restartNumberingAfterBreak="0">
    <w:nsid w:val="54B32E8F"/>
    <w:multiLevelType w:val="hybridMultilevel"/>
    <w:tmpl w:val="2F1A56D0"/>
    <w:lvl w:ilvl="0" w:tplc="D5780F2C">
      <w:start w:val="1"/>
      <w:numFmt w:val="lowerLetter"/>
      <w:lvlText w:val="%1)"/>
      <w:lvlJc w:val="left"/>
      <w:pPr>
        <w:ind w:left="705" w:hanging="360"/>
      </w:pPr>
      <w:rPr>
        <w:b w:val="0"/>
        <w:bCs w:val="0"/>
        <w:i w:val="0"/>
        <w:iCs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2" w15:restartNumberingAfterBreak="0">
    <w:nsid w:val="57EB1B53"/>
    <w:multiLevelType w:val="hybridMultilevel"/>
    <w:tmpl w:val="C0C4D9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EAF2A5E"/>
    <w:multiLevelType w:val="hybridMultilevel"/>
    <w:tmpl w:val="AEDA8442"/>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0850CE5"/>
    <w:multiLevelType w:val="hybridMultilevel"/>
    <w:tmpl w:val="1878069E"/>
    <w:lvl w:ilvl="0" w:tplc="2F4E30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2C43E4B"/>
    <w:multiLevelType w:val="hybridMultilevel"/>
    <w:tmpl w:val="63A8B2E2"/>
    <w:lvl w:ilvl="0" w:tplc="8AAA2CF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A4B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7CA0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A2F8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211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2A93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F487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8E46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7A12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48E60CF"/>
    <w:multiLevelType w:val="hybridMultilevel"/>
    <w:tmpl w:val="70C816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AD95626"/>
    <w:multiLevelType w:val="hybridMultilevel"/>
    <w:tmpl w:val="2CFE840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62459E"/>
    <w:multiLevelType w:val="hybridMultilevel"/>
    <w:tmpl w:val="FCBC78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854106"/>
    <w:multiLevelType w:val="hybridMultilevel"/>
    <w:tmpl w:val="3FB0C684"/>
    <w:lvl w:ilvl="0" w:tplc="D3249CAE">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0" w15:restartNumberingAfterBreak="0">
    <w:nsid w:val="74DF5972"/>
    <w:multiLevelType w:val="hybridMultilevel"/>
    <w:tmpl w:val="78BC5A4A"/>
    <w:lvl w:ilvl="0" w:tplc="0FEE9DF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8716A2B"/>
    <w:multiLevelType w:val="hybridMultilevel"/>
    <w:tmpl w:val="74BCC576"/>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7473500">
    <w:abstractNumId w:val="25"/>
  </w:num>
  <w:num w:numId="2" w16cid:durableId="1735278755">
    <w:abstractNumId w:val="9"/>
  </w:num>
  <w:num w:numId="3" w16cid:durableId="2120564859">
    <w:abstractNumId w:val="15"/>
  </w:num>
  <w:num w:numId="4" w16cid:durableId="110395189">
    <w:abstractNumId w:val="28"/>
  </w:num>
  <w:num w:numId="5" w16cid:durableId="220405731">
    <w:abstractNumId w:val="7"/>
  </w:num>
  <w:num w:numId="6" w16cid:durableId="1808471537">
    <w:abstractNumId w:val="11"/>
  </w:num>
  <w:num w:numId="7" w16cid:durableId="838541662">
    <w:abstractNumId w:val="31"/>
  </w:num>
  <w:num w:numId="8" w16cid:durableId="116027022">
    <w:abstractNumId w:val="6"/>
  </w:num>
  <w:num w:numId="9" w16cid:durableId="1532910774">
    <w:abstractNumId w:val="27"/>
  </w:num>
  <w:num w:numId="10" w16cid:durableId="2059432274">
    <w:abstractNumId w:val="8"/>
  </w:num>
  <w:num w:numId="11" w16cid:durableId="461190576">
    <w:abstractNumId w:val="22"/>
  </w:num>
  <w:num w:numId="12" w16cid:durableId="191654430">
    <w:abstractNumId w:val="23"/>
  </w:num>
  <w:num w:numId="13" w16cid:durableId="885944002">
    <w:abstractNumId w:val="21"/>
  </w:num>
  <w:num w:numId="14" w16cid:durableId="979841415">
    <w:abstractNumId w:val="20"/>
  </w:num>
  <w:num w:numId="15" w16cid:durableId="2107383449">
    <w:abstractNumId w:val="3"/>
  </w:num>
  <w:num w:numId="16" w16cid:durableId="2057505942">
    <w:abstractNumId w:val="4"/>
  </w:num>
  <w:num w:numId="17" w16cid:durableId="403794184">
    <w:abstractNumId w:val="12"/>
  </w:num>
  <w:num w:numId="18" w16cid:durableId="1429496441">
    <w:abstractNumId w:val="30"/>
  </w:num>
  <w:num w:numId="19" w16cid:durableId="2028437009">
    <w:abstractNumId w:val="24"/>
  </w:num>
  <w:num w:numId="20" w16cid:durableId="119153519">
    <w:abstractNumId w:val="5"/>
  </w:num>
  <w:num w:numId="21" w16cid:durableId="1075008896">
    <w:abstractNumId w:val="29"/>
  </w:num>
  <w:num w:numId="22" w16cid:durableId="946035612">
    <w:abstractNumId w:val="0"/>
  </w:num>
  <w:num w:numId="23" w16cid:durableId="1464689439">
    <w:abstractNumId w:val="14"/>
  </w:num>
  <w:num w:numId="24" w16cid:durableId="1059594238">
    <w:abstractNumId w:val="13"/>
  </w:num>
  <w:num w:numId="25" w16cid:durableId="630131488">
    <w:abstractNumId w:val="2"/>
  </w:num>
  <w:num w:numId="26" w16cid:durableId="1267734980">
    <w:abstractNumId w:val="10"/>
  </w:num>
  <w:num w:numId="27" w16cid:durableId="73432594">
    <w:abstractNumId w:val="18"/>
  </w:num>
  <w:num w:numId="28" w16cid:durableId="410854677">
    <w:abstractNumId w:val="16"/>
  </w:num>
  <w:num w:numId="29" w16cid:durableId="201401421">
    <w:abstractNumId w:val="26"/>
  </w:num>
  <w:num w:numId="30" w16cid:durableId="975334185">
    <w:abstractNumId w:val="19"/>
  </w:num>
  <w:num w:numId="31" w16cid:durableId="127285553">
    <w:abstractNumId w:val="17"/>
  </w:num>
  <w:num w:numId="32" w16cid:durableId="145039713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0E3"/>
    <w:rsid w:val="00014192"/>
    <w:rsid w:val="00014B42"/>
    <w:rsid w:val="00030BFA"/>
    <w:rsid w:val="000332CF"/>
    <w:rsid w:val="0003452B"/>
    <w:rsid w:val="0003565C"/>
    <w:rsid w:val="000404E2"/>
    <w:rsid w:val="0004559F"/>
    <w:rsid w:val="00060B4A"/>
    <w:rsid w:val="0006573C"/>
    <w:rsid w:val="00067DFB"/>
    <w:rsid w:val="0007251C"/>
    <w:rsid w:val="00073192"/>
    <w:rsid w:val="00076E3F"/>
    <w:rsid w:val="00086B2B"/>
    <w:rsid w:val="000A1E65"/>
    <w:rsid w:val="000A44B7"/>
    <w:rsid w:val="000A5EAD"/>
    <w:rsid w:val="000B217F"/>
    <w:rsid w:val="000B52BC"/>
    <w:rsid w:val="000B562F"/>
    <w:rsid w:val="000B59FD"/>
    <w:rsid w:val="000B7F2D"/>
    <w:rsid w:val="000C13F8"/>
    <w:rsid w:val="000C19DA"/>
    <w:rsid w:val="000C5781"/>
    <w:rsid w:val="000D1942"/>
    <w:rsid w:val="000D50EE"/>
    <w:rsid w:val="000F105F"/>
    <w:rsid w:val="000F2249"/>
    <w:rsid w:val="000F2F64"/>
    <w:rsid w:val="000F65AE"/>
    <w:rsid w:val="001037D2"/>
    <w:rsid w:val="001049CF"/>
    <w:rsid w:val="00112108"/>
    <w:rsid w:val="00120706"/>
    <w:rsid w:val="00122011"/>
    <w:rsid w:val="00132130"/>
    <w:rsid w:val="00134014"/>
    <w:rsid w:val="001409AD"/>
    <w:rsid w:val="00144DCC"/>
    <w:rsid w:val="00146064"/>
    <w:rsid w:val="00147410"/>
    <w:rsid w:val="00157D3C"/>
    <w:rsid w:val="00157FDB"/>
    <w:rsid w:val="00160456"/>
    <w:rsid w:val="00170983"/>
    <w:rsid w:val="0018146C"/>
    <w:rsid w:val="0018159F"/>
    <w:rsid w:val="00191AE8"/>
    <w:rsid w:val="0019638E"/>
    <w:rsid w:val="001A1144"/>
    <w:rsid w:val="001B2198"/>
    <w:rsid w:val="001B38E4"/>
    <w:rsid w:val="001B67F9"/>
    <w:rsid w:val="001C065D"/>
    <w:rsid w:val="001C0BB0"/>
    <w:rsid w:val="001C25C1"/>
    <w:rsid w:val="001C50E3"/>
    <w:rsid w:val="001C68AC"/>
    <w:rsid w:val="001D0E44"/>
    <w:rsid w:val="001D0E49"/>
    <w:rsid w:val="001D2035"/>
    <w:rsid w:val="001E0F2C"/>
    <w:rsid w:val="001E29D9"/>
    <w:rsid w:val="001F095D"/>
    <w:rsid w:val="001F4978"/>
    <w:rsid w:val="001F4CB5"/>
    <w:rsid w:val="001F50AB"/>
    <w:rsid w:val="001F5A51"/>
    <w:rsid w:val="001F7AA7"/>
    <w:rsid w:val="00200A30"/>
    <w:rsid w:val="00206500"/>
    <w:rsid w:val="002131DE"/>
    <w:rsid w:val="00220621"/>
    <w:rsid w:val="00224AFC"/>
    <w:rsid w:val="0022696A"/>
    <w:rsid w:val="002319F4"/>
    <w:rsid w:val="00237A92"/>
    <w:rsid w:val="00243381"/>
    <w:rsid w:val="00257357"/>
    <w:rsid w:val="002737EE"/>
    <w:rsid w:val="00274ADC"/>
    <w:rsid w:val="00282ACB"/>
    <w:rsid w:val="00283A71"/>
    <w:rsid w:val="00287011"/>
    <w:rsid w:val="00293044"/>
    <w:rsid w:val="002971DD"/>
    <w:rsid w:val="002A1EFA"/>
    <w:rsid w:val="002A5337"/>
    <w:rsid w:val="002A5B20"/>
    <w:rsid w:val="002B4941"/>
    <w:rsid w:val="002B6A7A"/>
    <w:rsid w:val="002C6CCB"/>
    <w:rsid w:val="002C7B39"/>
    <w:rsid w:val="002D12D6"/>
    <w:rsid w:val="002D6A02"/>
    <w:rsid w:val="002D74C3"/>
    <w:rsid w:val="002D7D57"/>
    <w:rsid w:val="002E089A"/>
    <w:rsid w:val="002E0FD5"/>
    <w:rsid w:val="002E2607"/>
    <w:rsid w:val="002E69C0"/>
    <w:rsid w:val="002E7DFE"/>
    <w:rsid w:val="002F39C7"/>
    <w:rsid w:val="002F4387"/>
    <w:rsid w:val="002F65B4"/>
    <w:rsid w:val="002F6DE3"/>
    <w:rsid w:val="002F7BDD"/>
    <w:rsid w:val="00300B21"/>
    <w:rsid w:val="00303B1B"/>
    <w:rsid w:val="0030566E"/>
    <w:rsid w:val="003063C6"/>
    <w:rsid w:val="003176CA"/>
    <w:rsid w:val="00321CCF"/>
    <w:rsid w:val="003221C4"/>
    <w:rsid w:val="00325004"/>
    <w:rsid w:val="00325AF1"/>
    <w:rsid w:val="00326FBE"/>
    <w:rsid w:val="00335066"/>
    <w:rsid w:val="00344DF8"/>
    <w:rsid w:val="00351667"/>
    <w:rsid w:val="00351D94"/>
    <w:rsid w:val="00354A3B"/>
    <w:rsid w:val="00355207"/>
    <w:rsid w:val="00362AFA"/>
    <w:rsid w:val="003647E8"/>
    <w:rsid w:val="00364BBF"/>
    <w:rsid w:val="00370798"/>
    <w:rsid w:val="0037156D"/>
    <w:rsid w:val="00372F4D"/>
    <w:rsid w:val="003816ED"/>
    <w:rsid w:val="00383162"/>
    <w:rsid w:val="0038360D"/>
    <w:rsid w:val="00385646"/>
    <w:rsid w:val="00387565"/>
    <w:rsid w:val="00392791"/>
    <w:rsid w:val="003A1447"/>
    <w:rsid w:val="003A6852"/>
    <w:rsid w:val="003B0044"/>
    <w:rsid w:val="003B5731"/>
    <w:rsid w:val="003B687B"/>
    <w:rsid w:val="003C0345"/>
    <w:rsid w:val="003C17B5"/>
    <w:rsid w:val="003C3E48"/>
    <w:rsid w:val="003C48EF"/>
    <w:rsid w:val="003C4C79"/>
    <w:rsid w:val="003C5B45"/>
    <w:rsid w:val="003C7825"/>
    <w:rsid w:val="003D1252"/>
    <w:rsid w:val="003D2040"/>
    <w:rsid w:val="003D2728"/>
    <w:rsid w:val="003D5244"/>
    <w:rsid w:val="003D6769"/>
    <w:rsid w:val="003F2897"/>
    <w:rsid w:val="003F2C6E"/>
    <w:rsid w:val="003F5ED2"/>
    <w:rsid w:val="004025D6"/>
    <w:rsid w:val="004046BE"/>
    <w:rsid w:val="0041219A"/>
    <w:rsid w:val="00415BF0"/>
    <w:rsid w:val="00415C4C"/>
    <w:rsid w:val="004348DD"/>
    <w:rsid w:val="00434EBD"/>
    <w:rsid w:val="00440BB5"/>
    <w:rsid w:val="004416CB"/>
    <w:rsid w:val="004448E0"/>
    <w:rsid w:val="00445561"/>
    <w:rsid w:val="00450FB1"/>
    <w:rsid w:val="00452A3A"/>
    <w:rsid w:val="00455876"/>
    <w:rsid w:val="00462545"/>
    <w:rsid w:val="0047036C"/>
    <w:rsid w:val="004725E4"/>
    <w:rsid w:val="004818D2"/>
    <w:rsid w:val="00483521"/>
    <w:rsid w:val="004865AE"/>
    <w:rsid w:val="00487533"/>
    <w:rsid w:val="00493298"/>
    <w:rsid w:val="00493678"/>
    <w:rsid w:val="004A3940"/>
    <w:rsid w:val="004A3A73"/>
    <w:rsid w:val="004A5C54"/>
    <w:rsid w:val="004A6C31"/>
    <w:rsid w:val="004B00DC"/>
    <w:rsid w:val="004B5340"/>
    <w:rsid w:val="004B5D36"/>
    <w:rsid w:val="004C0168"/>
    <w:rsid w:val="004C23CD"/>
    <w:rsid w:val="004C68C6"/>
    <w:rsid w:val="004E0408"/>
    <w:rsid w:val="004E5741"/>
    <w:rsid w:val="004F2907"/>
    <w:rsid w:val="00502F7B"/>
    <w:rsid w:val="00503AFD"/>
    <w:rsid w:val="00504AE9"/>
    <w:rsid w:val="0050553D"/>
    <w:rsid w:val="005072F9"/>
    <w:rsid w:val="00515D10"/>
    <w:rsid w:val="00525847"/>
    <w:rsid w:val="00545A9D"/>
    <w:rsid w:val="00545CA7"/>
    <w:rsid w:val="00546D64"/>
    <w:rsid w:val="005538A7"/>
    <w:rsid w:val="00554C00"/>
    <w:rsid w:val="00556BB4"/>
    <w:rsid w:val="00557BC3"/>
    <w:rsid w:val="0057065A"/>
    <w:rsid w:val="00570A6F"/>
    <w:rsid w:val="00574931"/>
    <w:rsid w:val="0057496A"/>
    <w:rsid w:val="005908AE"/>
    <w:rsid w:val="00590B45"/>
    <w:rsid w:val="00591935"/>
    <w:rsid w:val="00591DE0"/>
    <w:rsid w:val="00592E28"/>
    <w:rsid w:val="00593930"/>
    <w:rsid w:val="0059508E"/>
    <w:rsid w:val="005A3816"/>
    <w:rsid w:val="005A3DE4"/>
    <w:rsid w:val="005A49A7"/>
    <w:rsid w:val="005A58C3"/>
    <w:rsid w:val="005B2E76"/>
    <w:rsid w:val="005B58BD"/>
    <w:rsid w:val="005C0AB9"/>
    <w:rsid w:val="005C387A"/>
    <w:rsid w:val="005D01E0"/>
    <w:rsid w:val="005D3ED5"/>
    <w:rsid w:val="005D3F7D"/>
    <w:rsid w:val="005D468D"/>
    <w:rsid w:val="005D58F5"/>
    <w:rsid w:val="005E20A6"/>
    <w:rsid w:val="005E29EE"/>
    <w:rsid w:val="005E56AD"/>
    <w:rsid w:val="005E5CB2"/>
    <w:rsid w:val="005F03C2"/>
    <w:rsid w:val="006030DD"/>
    <w:rsid w:val="00606A22"/>
    <w:rsid w:val="00613D5B"/>
    <w:rsid w:val="0061554B"/>
    <w:rsid w:val="00616332"/>
    <w:rsid w:val="00622AF5"/>
    <w:rsid w:val="00627368"/>
    <w:rsid w:val="00633A13"/>
    <w:rsid w:val="00651D6F"/>
    <w:rsid w:val="00656A0E"/>
    <w:rsid w:val="00662A36"/>
    <w:rsid w:val="00665CE8"/>
    <w:rsid w:val="006722FB"/>
    <w:rsid w:val="00681F15"/>
    <w:rsid w:val="006857E8"/>
    <w:rsid w:val="00687B4C"/>
    <w:rsid w:val="00693BDC"/>
    <w:rsid w:val="00695856"/>
    <w:rsid w:val="006A16CD"/>
    <w:rsid w:val="006B64BF"/>
    <w:rsid w:val="006C5E9C"/>
    <w:rsid w:val="006C6143"/>
    <w:rsid w:val="006D1A04"/>
    <w:rsid w:val="006D2529"/>
    <w:rsid w:val="006D2A04"/>
    <w:rsid w:val="006E0709"/>
    <w:rsid w:val="006F376B"/>
    <w:rsid w:val="006F4C76"/>
    <w:rsid w:val="006F5B1B"/>
    <w:rsid w:val="006F5E54"/>
    <w:rsid w:val="006F64EB"/>
    <w:rsid w:val="006F76F4"/>
    <w:rsid w:val="00702BEE"/>
    <w:rsid w:val="00707C63"/>
    <w:rsid w:val="00711933"/>
    <w:rsid w:val="0071724B"/>
    <w:rsid w:val="00717FC0"/>
    <w:rsid w:val="00727AD5"/>
    <w:rsid w:val="007340A2"/>
    <w:rsid w:val="007455E4"/>
    <w:rsid w:val="007501FC"/>
    <w:rsid w:val="007547EC"/>
    <w:rsid w:val="0076060C"/>
    <w:rsid w:val="00760F81"/>
    <w:rsid w:val="00765500"/>
    <w:rsid w:val="0076591A"/>
    <w:rsid w:val="00766DBB"/>
    <w:rsid w:val="00767B95"/>
    <w:rsid w:val="007707AC"/>
    <w:rsid w:val="007761E5"/>
    <w:rsid w:val="00777217"/>
    <w:rsid w:val="00781970"/>
    <w:rsid w:val="00782547"/>
    <w:rsid w:val="00785667"/>
    <w:rsid w:val="007917C1"/>
    <w:rsid w:val="007931E0"/>
    <w:rsid w:val="007959DA"/>
    <w:rsid w:val="007A083D"/>
    <w:rsid w:val="007A4D53"/>
    <w:rsid w:val="007B3EB3"/>
    <w:rsid w:val="007B495C"/>
    <w:rsid w:val="007B79AE"/>
    <w:rsid w:val="007C15BE"/>
    <w:rsid w:val="007D4792"/>
    <w:rsid w:val="007D492A"/>
    <w:rsid w:val="007E3304"/>
    <w:rsid w:val="007E4FF6"/>
    <w:rsid w:val="007E569E"/>
    <w:rsid w:val="007F0443"/>
    <w:rsid w:val="007F0B7B"/>
    <w:rsid w:val="007F3D56"/>
    <w:rsid w:val="007F6BF7"/>
    <w:rsid w:val="007F719A"/>
    <w:rsid w:val="00800C0F"/>
    <w:rsid w:val="00803092"/>
    <w:rsid w:val="00805D8F"/>
    <w:rsid w:val="008062C0"/>
    <w:rsid w:val="0081302C"/>
    <w:rsid w:val="008152C1"/>
    <w:rsid w:val="008206E5"/>
    <w:rsid w:val="008255DF"/>
    <w:rsid w:val="00834F2B"/>
    <w:rsid w:val="00836308"/>
    <w:rsid w:val="0083786A"/>
    <w:rsid w:val="00855425"/>
    <w:rsid w:val="00874E39"/>
    <w:rsid w:val="00877690"/>
    <w:rsid w:val="00891AA7"/>
    <w:rsid w:val="00894AB1"/>
    <w:rsid w:val="008958A3"/>
    <w:rsid w:val="008B565C"/>
    <w:rsid w:val="008C1E58"/>
    <w:rsid w:val="008C4BAB"/>
    <w:rsid w:val="008C4C2E"/>
    <w:rsid w:val="008C6907"/>
    <w:rsid w:val="008D1944"/>
    <w:rsid w:val="008D1D2B"/>
    <w:rsid w:val="008E195D"/>
    <w:rsid w:val="008F4516"/>
    <w:rsid w:val="0090062E"/>
    <w:rsid w:val="0090170F"/>
    <w:rsid w:val="00903F9E"/>
    <w:rsid w:val="009068C2"/>
    <w:rsid w:val="0091420C"/>
    <w:rsid w:val="00920975"/>
    <w:rsid w:val="00927C10"/>
    <w:rsid w:val="0093399B"/>
    <w:rsid w:val="00947F65"/>
    <w:rsid w:val="009503AE"/>
    <w:rsid w:val="00955FEA"/>
    <w:rsid w:val="00956F31"/>
    <w:rsid w:val="00960024"/>
    <w:rsid w:val="009623D9"/>
    <w:rsid w:val="00962FE3"/>
    <w:rsid w:val="0096307D"/>
    <w:rsid w:val="00964748"/>
    <w:rsid w:val="00964CA7"/>
    <w:rsid w:val="00971D3D"/>
    <w:rsid w:val="00973C0A"/>
    <w:rsid w:val="00982754"/>
    <w:rsid w:val="00982C03"/>
    <w:rsid w:val="0099136F"/>
    <w:rsid w:val="009929F4"/>
    <w:rsid w:val="009950C5"/>
    <w:rsid w:val="009A110A"/>
    <w:rsid w:val="009A34FD"/>
    <w:rsid w:val="009A37DE"/>
    <w:rsid w:val="009A513F"/>
    <w:rsid w:val="009A6ADA"/>
    <w:rsid w:val="009B0C11"/>
    <w:rsid w:val="009B171D"/>
    <w:rsid w:val="009B4657"/>
    <w:rsid w:val="009C0240"/>
    <w:rsid w:val="009C5BD3"/>
    <w:rsid w:val="009D60B2"/>
    <w:rsid w:val="009F11D0"/>
    <w:rsid w:val="009F463B"/>
    <w:rsid w:val="009F61EC"/>
    <w:rsid w:val="00A013D3"/>
    <w:rsid w:val="00A0348C"/>
    <w:rsid w:val="00A0391C"/>
    <w:rsid w:val="00A06612"/>
    <w:rsid w:val="00A11172"/>
    <w:rsid w:val="00A130F3"/>
    <w:rsid w:val="00A16F1A"/>
    <w:rsid w:val="00A245FF"/>
    <w:rsid w:val="00A36A62"/>
    <w:rsid w:val="00A36D46"/>
    <w:rsid w:val="00A37396"/>
    <w:rsid w:val="00A37BAF"/>
    <w:rsid w:val="00A453F3"/>
    <w:rsid w:val="00A516A8"/>
    <w:rsid w:val="00A62E9F"/>
    <w:rsid w:val="00A63450"/>
    <w:rsid w:val="00A63634"/>
    <w:rsid w:val="00A822DB"/>
    <w:rsid w:val="00A93FD5"/>
    <w:rsid w:val="00A96A91"/>
    <w:rsid w:val="00A97093"/>
    <w:rsid w:val="00AA1C06"/>
    <w:rsid w:val="00AA636B"/>
    <w:rsid w:val="00AB7F64"/>
    <w:rsid w:val="00AC00C0"/>
    <w:rsid w:val="00AC2A10"/>
    <w:rsid w:val="00AD04F2"/>
    <w:rsid w:val="00AD54AF"/>
    <w:rsid w:val="00AE01C2"/>
    <w:rsid w:val="00AE7FE3"/>
    <w:rsid w:val="00AF1596"/>
    <w:rsid w:val="00AF1B88"/>
    <w:rsid w:val="00AF3FD0"/>
    <w:rsid w:val="00B046EB"/>
    <w:rsid w:val="00B1372F"/>
    <w:rsid w:val="00B15F39"/>
    <w:rsid w:val="00B16E7A"/>
    <w:rsid w:val="00B310D1"/>
    <w:rsid w:val="00B352B1"/>
    <w:rsid w:val="00B35629"/>
    <w:rsid w:val="00B41F65"/>
    <w:rsid w:val="00B4221F"/>
    <w:rsid w:val="00B44BBE"/>
    <w:rsid w:val="00B46DE2"/>
    <w:rsid w:val="00B51306"/>
    <w:rsid w:val="00B60F85"/>
    <w:rsid w:val="00B643ED"/>
    <w:rsid w:val="00B66B8A"/>
    <w:rsid w:val="00B72894"/>
    <w:rsid w:val="00B745C4"/>
    <w:rsid w:val="00B76441"/>
    <w:rsid w:val="00B835C2"/>
    <w:rsid w:val="00BA0938"/>
    <w:rsid w:val="00BA33FB"/>
    <w:rsid w:val="00BA51F4"/>
    <w:rsid w:val="00BA6861"/>
    <w:rsid w:val="00BB70E1"/>
    <w:rsid w:val="00BC0A88"/>
    <w:rsid w:val="00BC6D8C"/>
    <w:rsid w:val="00BD0A0B"/>
    <w:rsid w:val="00BD7290"/>
    <w:rsid w:val="00BE2AB6"/>
    <w:rsid w:val="00BE2CF8"/>
    <w:rsid w:val="00BF6C79"/>
    <w:rsid w:val="00BF7FB8"/>
    <w:rsid w:val="00C01CBE"/>
    <w:rsid w:val="00C02BD3"/>
    <w:rsid w:val="00C04C2B"/>
    <w:rsid w:val="00C12DD7"/>
    <w:rsid w:val="00C21378"/>
    <w:rsid w:val="00C21937"/>
    <w:rsid w:val="00C273DD"/>
    <w:rsid w:val="00C31A27"/>
    <w:rsid w:val="00C32598"/>
    <w:rsid w:val="00C344D1"/>
    <w:rsid w:val="00C34E7E"/>
    <w:rsid w:val="00C35DB5"/>
    <w:rsid w:val="00C35EE5"/>
    <w:rsid w:val="00C40B27"/>
    <w:rsid w:val="00C44E98"/>
    <w:rsid w:val="00C50B55"/>
    <w:rsid w:val="00C51191"/>
    <w:rsid w:val="00C54BD6"/>
    <w:rsid w:val="00C55D88"/>
    <w:rsid w:val="00C5653D"/>
    <w:rsid w:val="00C64578"/>
    <w:rsid w:val="00C66B7D"/>
    <w:rsid w:val="00C67B31"/>
    <w:rsid w:val="00C811C6"/>
    <w:rsid w:val="00C8409B"/>
    <w:rsid w:val="00C9749E"/>
    <w:rsid w:val="00CA514F"/>
    <w:rsid w:val="00CA736B"/>
    <w:rsid w:val="00CB10CC"/>
    <w:rsid w:val="00CB2F0F"/>
    <w:rsid w:val="00CB6251"/>
    <w:rsid w:val="00CC0FE2"/>
    <w:rsid w:val="00CC197F"/>
    <w:rsid w:val="00CC1DE0"/>
    <w:rsid w:val="00CC22A4"/>
    <w:rsid w:val="00CC3EB9"/>
    <w:rsid w:val="00CD0BDE"/>
    <w:rsid w:val="00CD646D"/>
    <w:rsid w:val="00CE5F16"/>
    <w:rsid w:val="00CF2C5E"/>
    <w:rsid w:val="00CF562F"/>
    <w:rsid w:val="00CF5BD1"/>
    <w:rsid w:val="00CF7BBB"/>
    <w:rsid w:val="00D02F72"/>
    <w:rsid w:val="00D03E6F"/>
    <w:rsid w:val="00D047C0"/>
    <w:rsid w:val="00D05465"/>
    <w:rsid w:val="00D10654"/>
    <w:rsid w:val="00D11191"/>
    <w:rsid w:val="00D111BE"/>
    <w:rsid w:val="00D1283D"/>
    <w:rsid w:val="00D21953"/>
    <w:rsid w:val="00D23AFB"/>
    <w:rsid w:val="00D25048"/>
    <w:rsid w:val="00D26685"/>
    <w:rsid w:val="00D269FB"/>
    <w:rsid w:val="00D272AB"/>
    <w:rsid w:val="00D31038"/>
    <w:rsid w:val="00D3188C"/>
    <w:rsid w:val="00D358CE"/>
    <w:rsid w:val="00D45DB6"/>
    <w:rsid w:val="00D46DF7"/>
    <w:rsid w:val="00D52D69"/>
    <w:rsid w:val="00D54E4A"/>
    <w:rsid w:val="00D61963"/>
    <w:rsid w:val="00D61BCA"/>
    <w:rsid w:val="00D646D5"/>
    <w:rsid w:val="00D7334E"/>
    <w:rsid w:val="00D82472"/>
    <w:rsid w:val="00D82917"/>
    <w:rsid w:val="00D84820"/>
    <w:rsid w:val="00D854B3"/>
    <w:rsid w:val="00D8650F"/>
    <w:rsid w:val="00D87BFF"/>
    <w:rsid w:val="00D87F9B"/>
    <w:rsid w:val="00D90A26"/>
    <w:rsid w:val="00D91C86"/>
    <w:rsid w:val="00D93141"/>
    <w:rsid w:val="00D9424F"/>
    <w:rsid w:val="00DA0033"/>
    <w:rsid w:val="00DA5506"/>
    <w:rsid w:val="00DA76E0"/>
    <w:rsid w:val="00DB19C6"/>
    <w:rsid w:val="00DB2B37"/>
    <w:rsid w:val="00DB47A1"/>
    <w:rsid w:val="00DB5332"/>
    <w:rsid w:val="00DC0CDC"/>
    <w:rsid w:val="00DC2050"/>
    <w:rsid w:val="00DC6D3D"/>
    <w:rsid w:val="00DD0E16"/>
    <w:rsid w:val="00DD3140"/>
    <w:rsid w:val="00DD6C4E"/>
    <w:rsid w:val="00DE1B8F"/>
    <w:rsid w:val="00DE3F3D"/>
    <w:rsid w:val="00DE6A50"/>
    <w:rsid w:val="00DF0E23"/>
    <w:rsid w:val="00DF1BA4"/>
    <w:rsid w:val="00E11029"/>
    <w:rsid w:val="00E15802"/>
    <w:rsid w:val="00E174F1"/>
    <w:rsid w:val="00E20CDC"/>
    <w:rsid w:val="00E23624"/>
    <w:rsid w:val="00E26A8E"/>
    <w:rsid w:val="00E32EDA"/>
    <w:rsid w:val="00E515E9"/>
    <w:rsid w:val="00E51A09"/>
    <w:rsid w:val="00E53D7B"/>
    <w:rsid w:val="00E542CB"/>
    <w:rsid w:val="00E55EF1"/>
    <w:rsid w:val="00E5696D"/>
    <w:rsid w:val="00E5731E"/>
    <w:rsid w:val="00E57E95"/>
    <w:rsid w:val="00E610BF"/>
    <w:rsid w:val="00E66E71"/>
    <w:rsid w:val="00E678D5"/>
    <w:rsid w:val="00E74806"/>
    <w:rsid w:val="00E75F22"/>
    <w:rsid w:val="00E76B80"/>
    <w:rsid w:val="00E809BA"/>
    <w:rsid w:val="00E84800"/>
    <w:rsid w:val="00E84D71"/>
    <w:rsid w:val="00E8666C"/>
    <w:rsid w:val="00E87FD0"/>
    <w:rsid w:val="00E9041B"/>
    <w:rsid w:val="00E92E25"/>
    <w:rsid w:val="00E96366"/>
    <w:rsid w:val="00EA6EE8"/>
    <w:rsid w:val="00EA7EE1"/>
    <w:rsid w:val="00EB16E1"/>
    <w:rsid w:val="00EB7E16"/>
    <w:rsid w:val="00EC6774"/>
    <w:rsid w:val="00ED0D2C"/>
    <w:rsid w:val="00ED2E3F"/>
    <w:rsid w:val="00ED3443"/>
    <w:rsid w:val="00ED3E06"/>
    <w:rsid w:val="00ED7D10"/>
    <w:rsid w:val="00EF3A1A"/>
    <w:rsid w:val="00F0135D"/>
    <w:rsid w:val="00F04A25"/>
    <w:rsid w:val="00F066F1"/>
    <w:rsid w:val="00F0670C"/>
    <w:rsid w:val="00F11A18"/>
    <w:rsid w:val="00F13C98"/>
    <w:rsid w:val="00F162CA"/>
    <w:rsid w:val="00F3068C"/>
    <w:rsid w:val="00F30C3D"/>
    <w:rsid w:val="00F31131"/>
    <w:rsid w:val="00F3340D"/>
    <w:rsid w:val="00F42205"/>
    <w:rsid w:val="00F54FBE"/>
    <w:rsid w:val="00F61C59"/>
    <w:rsid w:val="00F61C82"/>
    <w:rsid w:val="00F625DF"/>
    <w:rsid w:val="00F71CC0"/>
    <w:rsid w:val="00F756DB"/>
    <w:rsid w:val="00F9101B"/>
    <w:rsid w:val="00FA24C4"/>
    <w:rsid w:val="00FA37BC"/>
    <w:rsid w:val="00FA6A19"/>
    <w:rsid w:val="00FB1F0D"/>
    <w:rsid w:val="00FB2087"/>
    <w:rsid w:val="00FB6FB2"/>
    <w:rsid w:val="00FB7D54"/>
    <w:rsid w:val="00FC26CC"/>
    <w:rsid w:val="00FC61A9"/>
    <w:rsid w:val="00FC7016"/>
    <w:rsid w:val="00FC7A99"/>
    <w:rsid w:val="00FC7CE2"/>
    <w:rsid w:val="00FD6236"/>
    <w:rsid w:val="00FD7F01"/>
    <w:rsid w:val="00FE397C"/>
    <w:rsid w:val="00FE752B"/>
    <w:rsid w:val="00FF2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7EC69CB6"/>
  <w15:docId w15:val="{1329F1A4-2111-40CE-9CC9-F71900A2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u w:val="single" w:color="000000"/>
    </w:rPr>
  </w:style>
  <w:style w:type="paragraph" w:styleId="Heading4">
    <w:name w:val="heading 4"/>
    <w:basedOn w:val="Normal"/>
    <w:next w:val="Normal"/>
    <w:link w:val="Heading4Char"/>
    <w:uiPriority w:val="9"/>
    <w:semiHidden/>
    <w:unhideWhenUsed/>
    <w:qFormat/>
    <w:rsid w:val="0059508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paragraph" w:styleId="ListParagraph">
    <w:name w:val="List Paragraph"/>
    <w:basedOn w:val="Normal"/>
    <w:uiPriority w:val="34"/>
    <w:qFormat/>
    <w:rsid w:val="000C19DA"/>
    <w:pPr>
      <w:ind w:left="720"/>
      <w:contextualSpacing/>
    </w:pPr>
  </w:style>
  <w:style w:type="paragraph" w:styleId="Header">
    <w:name w:val="header"/>
    <w:basedOn w:val="Normal"/>
    <w:link w:val="HeaderChar"/>
    <w:uiPriority w:val="99"/>
    <w:unhideWhenUsed/>
    <w:rsid w:val="0050553D"/>
    <w:pPr>
      <w:tabs>
        <w:tab w:val="center" w:pos="4680"/>
        <w:tab w:val="right" w:pos="9360"/>
      </w:tabs>
      <w:spacing w:after="0" w:line="240" w:lineRule="auto"/>
      <w:ind w:left="0" w:firstLine="0"/>
    </w:pPr>
    <w:rPr>
      <w:b/>
      <w:color w:val="auto"/>
      <w:szCs w:val="20"/>
    </w:rPr>
  </w:style>
  <w:style w:type="character" w:customStyle="1" w:styleId="HeaderChar">
    <w:name w:val="Header Char"/>
    <w:basedOn w:val="DefaultParagraphFont"/>
    <w:link w:val="Header"/>
    <w:uiPriority w:val="99"/>
    <w:rsid w:val="0050553D"/>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4448E0"/>
    <w:rPr>
      <w:sz w:val="16"/>
      <w:szCs w:val="16"/>
    </w:rPr>
  </w:style>
  <w:style w:type="paragraph" w:styleId="CommentText">
    <w:name w:val="annotation text"/>
    <w:basedOn w:val="Normal"/>
    <w:link w:val="CommentTextChar"/>
    <w:uiPriority w:val="99"/>
    <w:semiHidden/>
    <w:unhideWhenUsed/>
    <w:rsid w:val="004448E0"/>
    <w:pPr>
      <w:spacing w:line="240" w:lineRule="auto"/>
    </w:pPr>
    <w:rPr>
      <w:sz w:val="20"/>
      <w:szCs w:val="20"/>
    </w:rPr>
  </w:style>
  <w:style w:type="character" w:customStyle="1" w:styleId="CommentTextChar">
    <w:name w:val="Comment Text Char"/>
    <w:basedOn w:val="DefaultParagraphFont"/>
    <w:link w:val="CommentText"/>
    <w:uiPriority w:val="99"/>
    <w:semiHidden/>
    <w:rsid w:val="004448E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448E0"/>
    <w:rPr>
      <w:b/>
      <w:bCs/>
    </w:rPr>
  </w:style>
  <w:style w:type="character" w:customStyle="1" w:styleId="CommentSubjectChar">
    <w:name w:val="Comment Subject Char"/>
    <w:basedOn w:val="CommentTextChar"/>
    <w:link w:val="CommentSubject"/>
    <w:uiPriority w:val="99"/>
    <w:semiHidden/>
    <w:rsid w:val="004448E0"/>
    <w:rPr>
      <w:rFonts w:ascii="Times New Roman" w:eastAsia="Times New Roman" w:hAnsi="Times New Roman" w:cs="Times New Roman"/>
      <w:b/>
      <w:bCs/>
      <w:color w:val="000000"/>
      <w:sz w:val="20"/>
      <w:szCs w:val="20"/>
    </w:rPr>
  </w:style>
  <w:style w:type="paragraph" w:styleId="NoSpacing">
    <w:name w:val="No Spacing"/>
    <w:uiPriority w:val="1"/>
    <w:qFormat/>
    <w:rsid w:val="006A16CD"/>
    <w:pPr>
      <w:spacing w:after="0" w:line="240" w:lineRule="auto"/>
      <w:ind w:left="10" w:hanging="10"/>
    </w:pPr>
    <w:rPr>
      <w:rFonts w:ascii="Times New Roman" w:eastAsia="Times New Roman" w:hAnsi="Times New Roman" w:cs="Times New Roman"/>
      <w:color w:val="000000"/>
      <w:sz w:val="24"/>
    </w:rPr>
  </w:style>
  <w:style w:type="character" w:customStyle="1" w:styleId="Heading4Char">
    <w:name w:val="Heading 4 Char"/>
    <w:basedOn w:val="DefaultParagraphFont"/>
    <w:link w:val="Heading4"/>
    <w:uiPriority w:val="9"/>
    <w:semiHidden/>
    <w:rsid w:val="0059508E"/>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602813">
      <w:bodyDiv w:val="1"/>
      <w:marLeft w:val="0"/>
      <w:marRight w:val="0"/>
      <w:marTop w:val="0"/>
      <w:marBottom w:val="0"/>
      <w:divBdr>
        <w:top w:val="none" w:sz="0" w:space="0" w:color="auto"/>
        <w:left w:val="none" w:sz="0" w:space="0" w:color="auto"/>
        <w:bottom w:val="none" w:sz="0" w:space="0" w:color="auto"/>
        <w:right w:val="none" w:sz="0" w:space="0" w:color="auto"/>
      </w:divBdr>
    </w:div>
    <w:div w:id="1572425439">
      <w:bodyDiv w:val="1"/>
      <w:marLeft w:val="0"/>
      <w:marRight w:val="0"/>
      <w:marTop w:val="0"/>
      <w:marBottom w:val="0"/>
      <w:divBdr>
        <w:top w:val="none" w:sz="0" w:space="0" w:color="auto"/>
        <w:left w:val="none" w:sz="0" w:space="0" w:color="auto"/>
        <w:bottom w:val="none" w:sz="0" w:space="0" w:color="auto"/>
        <w:right w:val="none" w:sz="0" w:space="0" w:color="auto"/>
      </w:divBdr>
    </w:div>
    <w:div w:id="1580672490">
      <w:bodyDiv w:val="1"/>
      <w:marLeft w:val="0"/>
      <w:marRight w:val="0"/>
      <w:marTop w:val="0"/>
      <w:marBottom w:val="0"/>
      <w:divBdr>
        <w:top w:val="none" w:sz="0" w:space="0" w:color="auto"/>
        <w:left w:val="none" w:sz="0" w:space="0" w:color="auto"/>
        <w:bottom w:val="none" w:sz="0" w:space="0" w:color="auto"/>
        <w:right w:val="none" w:sz="0" w:space="0" w:color="auto"/>
      </w:divBdr>
      <w:divsChild>
        <w:div w:id="1447843984">
          <w:marLeft w:val="0"/>
          <w:marRight w:val="0"/>
          <w:marTop w:val="0"/>
          <w:marBottom w:val="0"/>
          <w:divBdr>
            <w:top w:val="none" w:sz="0" w:space="0" w:color="auto"/>
            <w:left w:val="none" w:sz="0" w:space="0" w:color="auto"/>
            <w:bottom w:val="none" w:sz="0" w:space="0" w:color="auto"/>
            <w:right w:val="none" w:sz="0" w:space="0" w:color="auto"/>
          </w:divBdr>
        </w:div>
        <w:div w:id="994258584">
          <w:marLeft w:val="0"/>
          <w:marRight w:val="0"/>
          <w:marTop w:val="0"/>
          <w:marBottom w:val="0"/>
          <w:divBdr>
            <w:top w:val="none" w:sz="0" w:space="0" w:color="auto"/>
            <w:left w:val="none" w:sz="0" w:space="0" w:color="auto"/>
            <w:bottom w:val="none" w:sz="0" w:space="0" w:color="auto"/>
            <w:right w:val="none" w:sz="0" w:space="0" w:color="auto"/>
          </w:divBdr>
        </w:div>
        <w:div w:id="142551971">
          <w:marLeft w:val="0"/>
          <w:marRight w:val="0"/>
          <w:marTop w:val="0"/>
          <w:marBottom w:val="0"/>
          <w:divBdr>
            <w:top w:val="none" w:sz="0" w:space="0" w:color="auto"/>
            <w:left w:val="none" w:sz="0" w:space="0" w:color="auto"/>
            <w:bottom w:val="none" w:sz="0" w:space="0" w:color="auto"/>
            <w:right w:val="none" w:sz="0" w:space="0" w:color="auto"/>
          </w:divBdr>
        </w:div>
        <w:div w:id="560360445">
          <w:marLeft w:val="0"/>
          <w:marRight w:val="0"/>
          <w:marTop w:val="0"/>
          <w:marBottom w:val="0"/>
          <w:divBdr>
            <w:top w:val="none" w:sz="0" w:space="0" w:color="auto"/>
            <w:left w:val="none" w:sz="0" w:space="0" w:color="auto"/>
            <w:bottom w:val="none" w:sz="0" w:space="0" w:color="auto"/>
            <w:right w:val="none" w:sz="0" w:space="0" w:color="auto"/>
          </w:divBdr>
        </w:div>
        <w:div w:id="1962222862">
          <w:marLeft w:val="0"/>
          <w:marRight w:val="0"/>
          <w:marTop w:val="0"/>
          <w:marBottom w:val="0"/>
          <w:divBdr>
            <w:top w:val="none" w:sz="0" w:space="0" w:color="auto"/>
            <w:left w:val="none" w:sz="0" w:space="0" w:color="auto"/>
            <w:bottom w:val="none" w:sz="0" w:space="0" w:color="auto"/>
            <w:right w:val="none" w:sz="0" w:space="0" w:color="auto"/>
          </w:divBdr>
        </w:div>
        <w:div w:id="184363861">
          <w:marLeft w:val="0"/>
          <w:marRight w:val="0"/>
          <w:marTop w:val="0"/>
          <w:marBottom w:val="0"/>
          <w:divBdr>
            <w:top w:val="none" w:sz="0" w:space="0" w:color="auto"/>
            <w:left w:val="none" w:sz="0" w:space="0" w:color="auto"/>
            <w:bottom w:val="none" w:sz="0" w:space="0" w:color="auto"/>
            <w:right w:val="none" w:sz="0" w:space="0" w:color="auto"/>
          </w:divBdr>
        </w:div>
        <w:div w:id="2142531386">
          <w:marLeft w:val="0"/>
          <w:marRight w:val="0"/>
          <w:marTop w:val="0"/>
          <w:marBottom w:val="0"/>
          <w:divBdr>
            <w:top w:val="none" w:sz="0" w:space="0" w:color="auto"/>
            <w:left w:val="none" w:sz="0" w:space="0" w:color="auto"/>
            <w:bottom w:val="none" w:sz="0" w:space="0" w:color="auto"/>
            <w:right w:val="none" w:sz="0" w:space="0" w:color="auto"/>
          </w:divBdr>
        </w:div>
        <w:div w:id="694306348">
          <w:marLeft w:val="0"/>
          <w:marRight w:val="0"/>
          <w:marTop w:val="0"/>
          <w:marBottom w:val="0"/>
          <w:divBdr>
            <w:top w:val="none" w:sz="0" w:space="0" w:color="auto"/>
            <w:left w:val="none" w:sz="0" w:space="0" w:color="auto"/>
            <w:bottom w:val="none" w:sz="0" w:space="0" w:color="auto"/>
            <w:right w:val="none" w:sz="0" w:space="0" w:color="auto"/>
          </w:divBdr>
        </w:div>
        <w:div w:id="496532171">
          <w:marLeft w:val="0"/>
          <w:marRight w:val="0"/>
          <w:marTop w:val="0"/>
          <w:marBottom w:val="0"/>
          <w:divBdr>
            <w:top w:val="none" w:sz="0" w:space="0" w:color="auto"/>
            <w:left w:val="none" w:sz="0" w:space="0" w:color="auto"/>
            <w:bottom w:val="none" w:sz="0" w:space="0" w:color="auto"/>
            <w:right w:val="none" w:sz="0" w:space="0" w:color="auto"/>
          </w:divBdr>
        </w:div>
      </w:divsChild>
    </w:div>
    <w:div w:id="1844777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lsimpsonpe@comcast.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COMMISSIONERS MEETING</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MEETING</dc:title>
  <dc:subject/>
  <dc:creator>Auditor Conference Room</dc:creator>
  <cp:keywords/>
  <cp:lastModifiedBy>Leisa Ecker</cp:lastModifiedBy>
  <cp:revision>2</cp:revision>
  <cp:lastPrinted>2024-07-23T13:10:00Z</cp:lastPrinted>
  <dcterms:created xsi:type="dcterms:W3CDTF">2024-07-23T13:31:00Z</dcterms:created>
  <dcterms:modified xsi:type="dcterms:W3CDTF">2024-07-23T13:31:00Z</dcterms:modified>
</cp:coreProperties>
</file>